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D01E" w14:textId="00E9C0FA" w:rsidR="007C3CF6" w:rsidRPr="00DF5FD6" w:rsidRDefault="007C3CF6" w:rsidP="00F43A2D">
      <w:pPr>
        <w:pBdr>
          <w:top w:val="single" w:sz="8" w:space="1" w:color="auto"/>
          <w:left w:val="single" w:sz="8" w:space="4" w:color="auto"/>
          <w:bottom w:val="single" w:sz="8" w:space="1" w:color="auto"/>
          <w:right w:val="single" w:sz="8" w:space="4" w:color="auto"/>
        </w:pBdr>
        <w:shd w:val="clear" w:color="auto" w:fill="DCDCDC"/>
        <w:spacing w:after="240" w:line="240" w:lineRule="auto"/>
        <w:jc w:val="center"/>
        <w:rPr>
          <w:rFonts w:eastAsia="Times New Roman" w:cstheme="minorHAnsi"/>
          <w:b/>
          <w:bCs/>
          <w:color w:val="000000"/>
          <w:sz w:val="48"/>
          <w:szCs w:val="48"/>
        </w:rPr>
      </w:pPr>
      <w:r>
        <w:rPr>
          <w:rFonts w:eastAsia="Times New Roman" w:cstheme="minorHAnsi"/>
          <w:b/>
          <w:bCs/>
          <w:color w:val="000000"/>
          <w:sz w:val="48"/>
          <w:szCs w:val="48"/>
        </w:rPr>
        <w:t>THE RULES</w:t>
      </w:r>
    </w:p>
    <w:p w14:paraId="0F23D251" w14:textId="77777777" w:rsidR="00D61F1C" w:rsidRDefault="007C3CF6" w:rsidP="00D61F1C">
      <w:pPr>
        <w:pStyle w:val="NoSpacing"/>
        <w:numPr>
          <w:ilvl w:val="0"/>
          <w:numId w:val="26"/>
        </w:numPr>
        <w:spacing w:after="160" w:line="276" w:lineRule="auto"/>
        <w:ind w:left="540" w:hanging="540"/>
        <w:rPr>
          <w:rFonts w:cstheme="minorHAnsi"/>
          <w:sz w:val="28"/>
          <w:szCs w:val="24"/>
        </w:rPr>
      </w:pPr>
      <w:r w:rsidRPr="006C35BA">
        <w:rPr>
          <w:rFonts w:cstheme="minorHAnsi"/>
          <w:sz w:val="28"/>
          <w:szCs w:val="24"/>
        </w:rPr>
        <w:t xml:space="preserve">The mass of each radiation shield </w:t>
      </w:r>
      <w:r w:rsidR="00483209">
        <w:rPr>
          <w:rFonts w:cstheme="minorHAnsi"/>
          <w:sz w:val="28"/>
          <w:szCs w:val="24"/>
        </w:rPr>
        <w:t xml:space="preserve">by itself (i.e., not including </w:t>
      </w:r>
      <w:r w:rsidR="000A369E">
        <w:rPr>
          <w:rFonts w:cstheme="minorHAnsi"/>
          <w:sz w:val="28"/>
          <w:szCs w:val="24"/>
        </w:rPr>
        <w:t xml:space="preserve">radiation </w:t>
      </w:r>
      <w:r w:rsidR="00483209">
        <w:rPr>
          <w:rFonts w:cstheme="minorHAnsi"/>
          <w:sz w:val="28"/>
          <w:szCs w:val="24"/>
        </w:rPr>
        <w:t xml:space="preserve">sensor) </w:t>
      </w:r>
      <w:r w:rsidR="00E023DE" w:rsidRPr="006C35BA">
        <w:rPr>
          <w:rFonts w:cstheme="minorHAnsi"/>
          <w:sz w:val="28"/>
          <w:szCs w:val="24"/>
        </w:rPr>
        <w:t xml:space="preserve">must be </w:t>
      </w:r>
      <w:r w:rsidR="00E023DE" w:rsidRPr="00221C91">
        <w:rPr>
          <w:rFonts w:cstheme="minorHAnsi"/>
          <w:i/>
          <w:iCs/>
          <w:sz w:val="28"/>
          <w:szCs w:val="24"/>
        </w:rPr>
        <w:t>at least</w:t>
      </w:r>
      <w:r w:rsidR="00E023DE" w:rsidRPr="006C35BA">
        <w:rPr>
          <w:rFonts w:cstheme="minorHAnsi"/>
          <w:sz w:val="28"/>
          <w:szCs w:val="24"/>
        </w:rPr>
        <w:t xml:space="preserve"> 2</w:t>
      </w:r>
      <w:r w:rsidR="00954C66" w:rsidRPr="006C35BA">
        <w:rPr>
          <w:rFonts w:cstheme="minorHAnsi"/>
          <w:sz w:val="28"/>
          <w:szCs w:val="24"/>
        </w:rPr>
        <w:t>00</w:t>
      </w:r>
      <w:r w:rsidR="00E023DE" w:rsidRPr="006C35BA">
        <w:rPr>
          <w:rFonts w:cstheme="minorHAnsi"/>
          <w:sz w:val="28"/>
          <w:szCs w:val="24"/>
        </w:rPr>
        <w:t xml:space="preserve"> grams but </w:t>
      </w:r>
      <w:r w:rsidRPr="00221C91">
        <w:rPr>
          <w:rFonts w:cstheme="minorHAnsi"/>
          <w:i/>
          <w:iCs/>
          <w:sz w:val="28"/>
          <w:szCs w:val="24"/>
        </w:rPr>
        <w:t>cannot exceed</w:t>
      </w:r>
      <w:r w:rsidRPr="006C35BA">
        <w:rPr>
          <w:rFonts w:cstheme="minorHAnsi"/>
          <w:sz w:val="28"/>
          <w:szCs w:val="24"/>
        </w:rPr>
        <w:t xml:space="preserve"> </w:t>
      </w:r>
      <w:r w:rsidR="00954C66" w:rsidRPr="006C35BA">
        <w:rPr>
          <w:rFonts w:cstheme="minorHAnsi"/>
          <w:sz w:val="28"/>
          <w:szCs w:val="24"/>
        </w:rPr>
        <w:t>50</w:t>
      </w:r>
      <w:r w:rsidRPr="006C35BA">
        <w:rPr>
          <w:rFonts w:cstheme="minorHAnsi"/>
          <w:sz w:val="28"/>
          <w:szCs w:val="24"/>
        </w:rPr>
        <w:t>0 grams.</w:t>
      </w:r>
    </w:p>
    <w:p w14:paraId="3A7967B3" w14:textId="4A365AEE" w:rsidR="00D61F1C" w:rsidRPr="00D61F1C" w:rsidRDefault="00D61F1C" w:rsidP="00D61F1C">
      <w:pPr>
        <w:pStyle w:val="NoSpacing"/>
        <w:numPr>
          <w:ilvl w:val="0"/>
          <w:numId w:val="26"/>
        </w:numPr>
        <w:spacing w:after="160" w:line="276" w:lineRule="auto"/>
        <w:ind w:left="540" w:hanging="540"/>
        <w:rPr>
          <w:rFonts w:cstheme="minorHAnsi"/>
          <w:sz w:val="28"/>
          <w:szCs w:val="24"/>
        </w:rPr>
      </w:pPr>
      <w:r>
        <w:rPr>
          <w:rFonts w:cstheme="minorHAnsi"/>
          <w:sz w:val="28"/>
          <w:szCs w:val="24"/>
        </w:rPr>
        <w:t>T</w:t>
      </w:r>
      <w:r w:rsidRPr="00D61F1C">
        <w:rPr>
          <w:rFonts w:cstheme="minorHAnsi"/>
          <w:sz w:val="28"/>
          <w:szCs w:val="24"/>
        </w:rPr>
        <w:t>he radiation shield must completely enclose the radiation sensor on all sides. The sensor cannot be glued or permanently attached to any of the shielding material, must be easily removeable, and must face upward toward the sky during flight.</w:t>
      </w:r>
    </w:p>
    <w:p w14:paraId="1A9B20C5" w14:textId="68DF6B3D" w:rsidR="007C3CF6" w:rsidRPr="0030020C" w:rsidRDefault="007C3CF6" w:rsidP="00564058">
      <w:pPr>
        <w:pStyle w:val="NoSpacing"/>
        <w:numPr>
          <w:ilvl w:val="0"/>
          <w:numId w:val="26"/>
        </w:numPr>
        <w:spacing w:after="160" w:line="276" w:lineRule="auto"/>
        <w:ind w:left="540" w:hanging="540"/>
        <w:rPr>
          <w:rFonts w:cstheme="minorHAnsi"/>
          <w:sz w:val="28"/>
          <w:szCs w:val="24"/>
        </w:rPr>
      </w:pPr>
      <w:r w:rsidRPr="0030020C">
        <w:rPr>
          <w:rFonts w:cstheme="minorHAnsi"/>
          <w:sz w:val="28"/>
          <w:szCs w:val="24"/>
        </w:rPr>
        <w:t>The radiation shield mu</w:t>
      </w:r>
      <w:r w:rsidR="00597A1B">
        <w:rPr>
          <w:rFonts w:cstheme="minorHAnsi"/>
          <w:sz w:val="28"/>
          <w:szCs w:val="24"/>
        </w:rPr>
        <w:t xml:space="preserve">st </w:t>
      </w:r>
      <w:r w:rsidRPr="0030020C">
        <w:rPr>
          <w:rFonts w:cstheme="minorHAnsi"/>
          <w:sz w:val="28"/>
          <w:szCs w:val="24"/>
        </w:rPr>
        <w:t xml:space="preserve">fit </w:t>
      </w:r>
      <w:r w:rsidR="0030020C">
        <w:rPr>
          <w:rFonts w:cstheme="minorHAnsi"/>
          <w:sz w:val="28"/>
          <w:szCs w:val="24"/>
        </w:rPr>
        <w:t xml:space="preserve">within </w:t>
      </w:r>
      <w:r w:rsidR="00E023DE">
        <w:rPr>
          <w:rFonts w:cstheme="minorHAnsi"/>
          <w:sz w:val="28"/>
          <w:szCs w:val="24"/>
        </w:rPr>
        <w:t xml:space="preserve">its </w:t>
      </w:r>
      <w:r w:rsidRPr="0030020C">
        <w:rPr>
          <w:rFonts w:cstheme="minorHAnsi"/>
          <w:sz w:val="28"/>
          <w:szCs w:val="24"/>
        </w:rPr>
        <w:t>payload box</w:t>
      </w:r>
      <w:r w:rsidR="00E023DE">
        <w:rPr>
          <w:rFonts w:cstheme="minorHAnsi"/>
          <w:sz w:val="28"/>
          <w:szCs w:val="24"/>
        </w:rPr>
        <w:t xml:space="preserve"> and be mounted securely to the box (preferably with zip ties) </w:t>
      </w:r>
      <w:r w:rsidR="0030020C">
        <w:rPr>
          <w:rFonts w:cstheme="minorHAnsi"/>
          <w:sz w:val="28"/>
          <w:szCs w:val="24"/>
        </w:rPr>
        <w:t>for the flight</w:t>
      </w:r>
      <w:r w:rsidRPr="0030020C">
        <w:rPr>
          <w:rFonts w:cstheme="minorHAnsi"/>
          <w:sz w:val="28"/>
          <w:szCs w:val="24"/>
        </w:rPr>
        <w:t>.</w:t>
      </w:r>
    </w:p>
    <w:p w14:paraId="6AA23236" w14:textId="77777777" w:rsidR="00E023DE" w:rsidRPr="0030020C" w:rsidRDefault="00E023DE" w:rsidP="00E023DE">
      <w:pPr>
        <w:pStyle w:val="NoSpacing"/>
        <w:numPr>
          <w:ilvl w:val="0"/>
          <w:numId w:val="26"/>
        </w:numPr>
        <w:spacing w:after="160" w:line="276" w:lineRule="auto"/>
        <w:ind w:left="540" w:hanging="540"/>
        <w:rPr>
          <w:rFonts w:cstheme="minorHAnsi"/>
          <w:sz w:val="28"/>
          <w:szCs w:val="24"/>
        </w:rPr>
      </w:pPr>
      <w:r>
        <w:rPr>
          <w:rFonts w:cstheme="minorHAnsi"/>
          <w:sz w:val="28"/>
          <w:szCs w:val="24"/>
        </w:rPr>
        <w:t>Shielding m</w:t>
      </w:r>
      <w:r w:rsidRPr="0030020C">
        <w:rPr>
          <w:rFonts w:cstheme="minorHAnsi"/>
          <w:sz w:val="28"/>
          <w:szCs w:val="24"/>
        </w:rPr>
        <w:t>aterials can be bent, folded, cut, molded, or otherwise altered, if done so in a safe manner that is approved by the International Advisor.</w:t>
      </w:r>
    </w:p>
    <w:p w14:paraId="4C44EC4C" w14:textId="1A5F0BA5" w:rsidR="007C3CF6" w:rsidRPr="0030020C" w:rsidRDefault="007C3CF6" w:rsidP="00564058">
      <w:pPr>
        <w:pStyle w:val="NoSpacing"/>
        <w:numPr>
          <w:ilvl w:val="0"/>
          <w:numId w:val="26"/>
        </w:numPr>
        <w:spacing w:after="160" w:line="276" w:lineRule="auto"/>
        <w:ind w:left="540" w:hanging="540"/>
        <w:rPr>
          <w:rFonts w:cstheme="minorHAnsi"/>
          <w:sz w:val="28"/>
          <w:szCs w:val="24"/>
        </w:rPr>
      </w:pPr>
      <w:r w:rsidRPr="0030020C">
        <w:rPr>
          <w:rFonts w:cstheme="minorHAnsi"/>
          <w:sz w:val="28"/>
          <w:szCs w:val="24"/>
        </w:rPr>
        <w:t>Only the materials and tools provided by the International Advisor may be used in the construction of the radiation shield.</w:t>
      </w:r>
    </w:p>
    <w:p w14:paraId="67056369" w14:textId="3CCFFEF8" w:rsidR="007C3CF6" w:rsidRPr="0030020C" w:rsidRDefault="00B74E73" w:rsidP="00564058">
      <w:pPr>
        <w:pStyle w:val="NoSpacing"/>
        <w:numPr>
          <w:ilvl w:val="0"/>
          <w:numId w:val="26"/>
        </w:numPr>
        <w:spacing w:after="160" w:line="276" w:lineRule="auto"/>
        <w:ind w:left="540" w:hanging="540"/>
        <w:rPr>
          <w:rFonts w:cstheme="minorHAnsi"/>
          <w:sz w:val="28"/>
          <w:szCs w:val="24"/>
        </w:rPr>
      </w:pPr>
      <w:bookmarkStart w:id="0" w:name="_Hlk101472645"/>
      <w:r>
        <w:rPr>
          <w:rFonts w:cstheme="minorHAnsi"/>
          <w:sz w:val="28"/>
          <w:szCs w:val="24"/>
        </w:rPr>
        <w:t>Final p</w:t>
      </w:r>
      <w:r w:rsidR="007C3CF6" w:rsidRPr="0030020C">
        <w:rPr>
          <w:rFonts w:cstheme="minorHAnsi"/>
          <w:sz w:val="28"/>
          <w:szCs w:val="24"/>
        </w:rPr>
        <w:t>ayload</w:t>
      </w:r>
      <w:r>
        <w:rPr>
          <w:rFonts w:cstheme="minorHAnsi"/>
          <w:sz w:val="28"/>
          <w:szCs w:val="24"/>
        </w:rPr>
        <w:t xml:space="preserve"> assemblies</w:t>
      </w:r>
      <w:r w:rsidR="007C3CF6" w:rsidRPr="0030020C">
        <w:rPr>
          <w:rFonts w:cstheme="minorHAnsi"/>
          <w:sz w:val="28"/>
          <w:szCs w:val="24"/>
        </w:rPr>
        <w:t xml:space="preserve"> must be tested and </w:t>
      </w:r>
      <w:r w:rsidR="005564D6">
        <w:rPr>
          <w:rFonts w:cstheme="minorHAnsi"/>
          <w:sz w:val="28"/>
          <w:szCs w:val="24"/>
        </w:rPr>
        <w:t xml:space="preserve">receive final </w:t>
      </w:r>
      <w:r w:rsidR="007C3CF6" w:rsidRPr="0030020C">
        <w:rPr>
          <w:rFonts w:cstheme="minorHAnsi"/>
          <w:sz w:val="28"/>
          <w:szCs w:val="24"/>
        </w:rPr>
        <w:t>approv</w:t>
      </w:r>
      <w:r w:rsidR="005564D6">
        <w:rPr>
          <w:rFonts w:cstheme="minorHAnsi"/>
          <w:sz w:val="28"/>
          <w:szCs w:val="24"/>
        </w:rPr>
        <w:t>al</w:t>
      </w:r>
      <w:r w:rsidR="007C3CF6" w:rsidRPr="0030020C">
        <w:rPr>
          <w:rFonts w:cstheme="minorHAnsi"/>
          <w:sz w:val="28"/>
          <w:szCs w:val="24"/>
        </w:rPr>
        <w:t xml:space="preserve"> </w:t>
      </w:r>
      <w:r w:rsidR="005564D6">
        <w:rPr>
          <w:rFonts w:cstheme="minorHAnsi"/>
          <w:sz w:val="28"/>
          <w:szCs w:val="24"/>
        </w:rPr>
        <w:t>from</w:t>
      </w:r>
      <w:r w:rsidR="007C3CF6" w:rsidRPr="0030020C">
        <w:rPr>
          <w:rFonts w:cstheme="minorHAnsi"/>
          <w:sz w:val="28"/>
          <w:szCs w:val="24"/>
        </w:rPr>
        <w:t xml:space="preserve"> the International Advisor prior to the balloon flight.</w:t>
      </w:r>
    </w:p>
    <w:bookmarkEnd w:id="0"/>
    <w:p w14:paraId="6E352382" w14:textId="2AECCDBA" w:rsidR="007C3CF6" w:rsidRPr="0030020C" w:rsidRDefault="007C3CF6" w:rsidP="00564058">
      <w:pPr>
        <w:pStyle w:val="NoSpacing"/>
        <w:numPr>
          <w:ilvl w:val="0"/>
          <w:numId w:val="26"/>
        </w:numPr>
        <w:spacing w:after="160" w:line="276" w:lineRule="auto"/>
        <w:ind w:left="540" w:hanging="540"/>
        <w:rPr>
          <w:rFonts w:cstheme="minorHAnsi"/>
          <w:sz w:val="28"/>
          <w:szCs w:val="24"/>
        </w:rPr>
      </w:pPr>
      <w:r w:rsidRPr="0030020C">
        <w:rPr>
          <w:rFonts w:cstheme="minorHAnsi"/>
          <w:sz w:val="28"/>
          <w:szCs w:val="24"/>
        </w:rPr>
        <w:t xml:space="preserve">Each </w:t>
      </w:r>
      <w:r w:rsidR="00CE0BA9">
        <w:rPr>
          <w:rFonts w:cstheme="minorHAnsi"/>
          <w:sz w:val="28"/>
          <w:szCs w:val="24"/>
        </w:rPr>
        <w:t xml:space="preserve">space </w:t>
      </w:r>
      <w:r w:rsidRPr="0030020C">
        <w:rPr>
          <w:rFonts w:cstheme="minorHAnsi"/>
          <w:sz w:val="28"/>
          <w:szCs w:val="24"/>
        </w:rPr>
        <w:t>agency begins with a budget of $300 million.</w:t>
      </w:r>
      <w:r w:rsidR="00C33A97">
        <w:rPr>
          <w:rFonts w:cstheme="minorHAnsi"/>
          <w:sz w:val="28"/>
          <w:szCs w:val="24"/>
        </w:rPr>
        <w:t xml:space="preserve"> Agencies can spend more than their budget, however doing so will incur a penalty.</w:t>
      </w:r>
    </w:p>
    <w:p w14:paraId="7DCFD96A" w14:textId="35AA78A8" w:rsidR="007C3CF6" w:rsidRPr="00E023DE" w:rsidRDefault="00C33A97" w:rsidP="00E023DE">
      <w:pPr>
        <w:pStyle w:val="NoSpacing"/>
        <w:numPr>
          <w:ilvl w:val="0"/>
          <w:numId w:val="26"/>
        </w:numPr>
        <w:spacing w:after="160" w:line="276" w:lineRule="auto"/>
        <w:ind w:left="540" w:hanging="540"/>
        <w:rPr>
          <w:rFonts w:cstheme="minorHAnsi"/>
          <w:sz w:val="28"/>
          <w:szCs w:val="24"/>
        </w:rPr>
      </w:pPr>
      <w:r>
        <w:rPr>
          <w:rFonts w:cstheme="minorHAnsi"/>
          <w:sz w:val="28"/>
          <w:szCs w:val="24"/>
        </w:rPr>
        <w:t xml:space="preserve">(Optional) </w:t>
      </w:r>
      <w:r w:rsidR="007C3CF6" w:rsidRPr="00C33A97">
        <w:rPr>
          <w:rFonts w:cstheme="minorHAnsi"/>
          <w:sz w:val="28"/>
          <w:szCs w:val="24"/>
        </w:rPr>
        <w:t xml:space="preserve">Agencies can earn up to an extra $75 million in funding </w:t>
      </w:r>
      <w:r w:rsidR="007045C3">
        <w:rPr>
          <w:rFonts w:cstheme="minorHAnsi"/>
          <w:sz w:val="28"/>
          <w:szCs w:val="24"/>
        </w:rPr>
        <w:t xml:space="preserve">for their budget </w:t>
      </w:r>
      <w:r w:rsidR="007C3CF6" w:rsidRPr="00C33A97">
        <w:rPr>
          <w:rFonts w:cstheme="minorHAnsi"/>
          <w:sz w:val="28"/>
          <w:szCs w:val="24"/>
        </w:rPr>
        <w:t>by gaining followers on</w:t>
      </w:r>
      <w:r w:rsidR="0030020C" w:rsidRPr="00C33A97">
        <w:rPr>
          <w:rFonts w:cstheme="minorHAnsi"/>
          <w:sz w:val="28"/>
          <w:szCs w:val="24"/>
        </w:rPr>
        <w:t xml:space="preserve"> their </w:t>
      </w:r>
      <w:r w:rsidR="007C3CF6" w:rsidRPr="00C33A97">
        <w:rPr>
          <w:rFonts w:cstheme="minorHAnsi"/>
          <w:sz w:val="28"/>
          <w:szCs w:val="24"/>
        </w:rPr>
        <w:t>social media.</w:t>
      </w:r>
      <w:r w:rsidRPr="00C33A97">
        <w:rPr>
          <w:rFonts w:cstheme="minorHAnsi"/>
          <w:sz w:val="28"/>
          <w:szCs w:val="24"/>
        </w:rPr>
        <w:t xml:space="preserve"> This </w:t>
      </w:r>
      <w:r>
        <w:rPr>
          <w:rFonts w:cstheme="minorHAnsi"/>
          <w:sz w:val="28"/>
          <w:szCs w:val="24"/>
        </w:rPr>
        <w:t>extra funding</w:t>
      </w:r>
      <w:r w:rsidR="007C3CF6" w:rsidRPr="00C33A97">
        <w:rPr>
          <w:rFonts w:cstheme="minorHAnsi"/>
          <w:sz w:val="28"/>
          <w:szCs w:val="24"/>
        </w:rPr>
        <w:t xml:space="preserve"> </w:t>
      </w:r>
      <w:r w:rsidR="00B45E33">
        <w:rPr>
          <w:rFonts w:cstheme="minorHAnsi"/>
          <w:sz w:val="28"/>
          <w:szCs w:val="24"/>
        </w:rPr>
        <w:t>can only</w:t>
      </w:r>
      <w:r w:rsidR="007C3CF6" w:rsidRPr="00C33A97">
        <w:rPr>
          <w:rFonts w:cstheme="minorHAnsi"/>
          <w:sz w:val="28"/>
          <w:szCs w:val="24"/>
        </w:rPr>
        <w:t xml:space="preserve"> </w:t>
      </w:r>
      <w:r>
        <w:rPr>
          <w:rFonts w:cstheme="minorHAnsi"/>
          <w:sz w:val="28"/>
          <w:szCs w:val="24"/>
        </w:rPr>
        <w:t xml:space="preserve">be </w:t>
      </w:r>
      <w:r w:rsidR="00B45E33">
        <w:rPr>
          <w:rFonts w:cstheme="minorHAnsi"/>
          <w:sz w:val="28"/>
          <w:szCs w:val="24"/>
        </w:rPr>
        <w:t xml:space="preserve">earned before the balloon launch and must be </w:t>
      </w:r>
      <w:r w:rsidR="007C3CF6" w:rsidRPr="00C33A97">
        <w:rPr>
          <w:rFonts w:cstheme="minorHAnsi"/>
          <w:sz w:val="28"/>
          <w:szCs w:val="24"/>
        </w:rPr>
        <w:t>approve</w:t>
      </w:r>
      <w:r>
        <w:rPr>
          <w:rFonts w:cstheme="minorHAnsi"/>
          <w:sz w:val="28"/>
          <w:szCs w:val="24"/>
        </w:rPr>
        <w:t>d</w:t>
      </w:r>
      <w:r w:rsidR="007C3CF6" w:rsidRPr="00C33A97">
        <w:rPr>
          <w:rFonts w:cstheme="minorHAnsi"/>
          <w:sz w:val="28"/>
          <w:szCs w:val="24"/>
        </w:rPr>
        <w:t xml:space="preserve"> </w:t>
      </w:r>
      <w:r>
        <w:rPr>
          <w:rFonts w:cstheme="minorHAnsi"/>
          <w:sz w:val="28"/>
          <w:szCs w:val="24"/>
        </w:rPr>
        <w:t>by the International Advisor</w:t>
      </w:r>
      <w:r w:rsidR="007C3CF6" w:rsidRPr="00C33A97">
        <w:rPr>
          <w:rFonts w:cstheme="minorHAnsi"/>
          <w:sz w:val="28"/>
          <w:szCs w:val="24"/>
        </w:rPr>
        <w:t>.</w:t>
      </w:r>
    </w:p>
    <w:p w14:paraId="5DCD83CA" w14:textId="77777777" w:rsidR="00C33A97" w:rsidRPr="0030020C" w:rsidRDefault="00C33A97" w:rsidP="00564058">
      <w:pPr>
        <w:pStyle w:val="NoSpacing"/>
        <w:spacing w:after="120" w:line="276" w:lineRule="auto"/>
        <w:rPr>
          <w:rFonts w:cstheme="minorHAnsi"/>
          <w:sz w:val="28"/>
          <w:szCs w:val="24"/>
        </w:rPr>
      </w:pPr>
    </w:p>
    <w:p w14:paraId="29D4A847" w14:textId="77777777" w:rsidR="007C3CF6" w:rsidRDefault="007C3CF6" w:rsidP="00EB4DF5">
      <w:pPr>
        <w:pBdr>
          <w:top w:val="single" w:sz="8" w:space="1" w:color="auto"/>
          <w:left w:val="single" w:sz="8" w:space="4" w:color="auto"/>
          <w:bottom w:val="single" w:sz="8" w:space="1" w:color="auto"/>
          <w:right w:val="single" w:sz="8" w:space="4" w:color="auto"/>
        </w:pBdr>
        <w:shd w:val="clear" w:color="auto" w:fill="DCDCDC"/>
        <w:tabs>
          <w:tab w:val="left" w:pos="2520"/>
        </w:tabs>
        <w:spacing w:after="240" w:line="240" w:lineRule="auto"/>
        <w:jc w:val="center"/>
        <w:rPr>
          <w:rFonts w:cstheme="minorHAnsi"/>
          <w:b/>
          <w:bCs/>
          <w:sz w:val="48"/>
          <w:szCs w:val="44"/>
        </w:rPr>
      </w:pPr>
      <w:r>
        <w:rPr>
          <w:rFonts w:cstheme="minorHAnsi"/>
          <w:b/>
          <w:bCs/>
          <w:sz w:val="48"/>
          <w:szCs w:val="44"/>
        </w:rPr>
        <w:t>DETERMINING THE</w:t>
      </w:r>
      <w:r w:rsidRPr="00DF5FD6">
        <w:rPr>
          <w:rFonts w:cstheme="minorHAnsi"/>
          <w:b/>
          <w:bCs/>
          <w:sz w:val="48"/>
          <w:szCs w:val="44"/>
        </w:rPr>
        <w:t xml:space="preserve"> </w:t>
      </w:r>
      <w:r>
        <w:rPr>
          <w:rFonts w:cstheme="minorHAnsi"/>
          <w:b/>
          <w:bCs/>
          <w:sz w:val="48"/>
          <w:szCs w:val="44"/>
        </w:rPr>
        <w:t>WINNER</w:t>
      </w:r>
    </w:p>
    <w:p w14:paraId="5E486D81" w14:textId="62557299" w:rsidR="007C3CF6" w:rsidRPr="0030020C" w:rsidRDefault="00B74E73" w:rsidP="00564058">
      <w:pPr>
        <w:tabs>
          <w:tab w:val="left" w:pos="2520"/>
        </w:tabs>
        <w:spacing w:line="276" w:lineRule="auto"/>
        <w:rPr>
          <w:rFonts w:cstheme="minorHAnsi"/>
          <w:sz w:val="28"/>
          <w:szCs w:val="24"/>
        </w:rPr>
      </w:pPr>
      <w:r>
        <w:rPr>
          <w:rFonts w:cstheme="minorHAnsi"/>
          <w:sz w:val="28"/>
          <w:szCs w:val="24"/>
        </w:rPr>
        <w:t>The International Advisor will use f</w:t>
      </w:r>
      <w:r w:rsidR="007C3CF6" w:rsidRPr="0030020C">
        <w:rPr>
          <w:rFonts w:cstheme="minorHAnsi"/>
          <w:sz w:val="28"/>
          <w:szCs w:val="24"/>
        </w:rPr>
        <w:t xml:space="preserve">ive criteria to </w:t>
      </w:r>
      <w:r>
        <w:rPr>
          <w:rFonts w:cstheme="minorHAnsi"/>
          <w:sz w:val="28"/>
          <w:szCs w:val="24"/>
        </w:rPr>
        <w:t xml:space="preserve">the </w:t>
      </w:r>
      <w:r w:rsidR="007C3CF6" w:rsidRPr="0030020C">
        <w:rPr>
          <w:rFonts w:cstheme="minorHAnsi"/>
          <w:sz w:val="28"/>
          <w:szCs w:val="24"/>
        </w:rPr>
        <w:t xml:space="preserve">determine </w:t>
      </w:r>
      <w:r>
        <w:rPr>
          <w:rFonts w:cstheme="minorHAnsi"/>
          <w:sz w:val="28"/>
          <w:szCs w:val="24"/>
        </w:rPr>
        <w:t>final scores (out of 100):</w:t>
      </w:r>
      <w:r w:rsidR="007C3CF6" w:rsidRPr="0030020C">
        <w:rPr>
          <w:rFonts w:cstheme="minorHAnsi"/>
          <w:sz w:val="28"/>
          <w:szCs w:val="24"/>
        </w:rPr>
        <w:t xml:space="preserve"> </w:t>
      </w:r>
    </w:p>
    <w:p w14:paraId="1B9DD32B" w14:textId="0540017D" w:rsidR="007C3CF6" w:rsidRPr="0030020C" w:rsidRDefault="0071093C" w:rsidP="00147765">
      <w:pPr>
        <w:tabs>
          <w:tab w:val="left" w:pos="180"/>
          <w:tab w:val="left" w:pos="2160"/>
          <w:tab w:val="left" w:pos="2520"/>
        </w:tabs>
        <w:spacing w:line="276" w:lineRule="auto"/>
        <w:ind w:left="180"/>
        <w:rPr>
          <w:rFonts w:cstheme="minorHAnsi"/>
          <w:sz w:val="28"/>
          <w:szCs w:val="24"/>
        </w:rPr>
      </w:pPr>
      <w:r>
        <w:rPr>
          <w:rFonts w:cstheme="minorHAnsi"/>
          <w:b/>
          <w:bCs/>
          <w:sz w:val="28"/>
          <w:szCs w:val="24"/>
        </w:rPr>
        <w:t>(</w:t>
      </w:r>
      <w:r w:rsidR="00B74E73">
        <w:rPr>
          <w:rFonts w:cstheme="minorHAnsi"/>
          <w:b/>
          <w:bCs/>
          <w:sz w:val="28"/>
          <w:szCs w:val="24"/>
        </w:rPr>
        <w:t>Up to 30 pts</w:t>
      </w:r>
      <w:r>
        <w:rPr>
          <w:rFonts w:cstheme="minorHAnsi"/>
          <w:b/>
          <w:bCs/>
          <w:sz w:val="28"/>
          <w:szCs w:val="24"/>
        </w:rPr>
        <w:t>)</w:t>
      </w:r>
      <w:r w:rsidR="007C3CF6" w:rsidRPr="0030020C">
        <w:rPr>
          <w:rFonts w:cstheme="minorHAnsi"/>
          <w:sz w:val="28"/>
          <w:szCs w:val="24"/>
        </w:rPr>
        <w:t xml:space="preserve">  </w:t>
      </w:r>
      <w:r w:rsidR="007C3CF6" w:rsidRPr="0030020C">
        <w:rPr>
          <w:rFonts w:cstheme="minorHAnsi"/>
          <w:sz w:val="28"/>
          <w:szCs w:val="24"/>
        </w:rPr>
        <w:tab/>
      </w:r>
      <w:r w:rsidR="00B74E73">
        <w:rPr>
          <w:rFonts w:cstheme="minorHAnsi"/>
          <w:sz w:val="28"/>
          <w:szCs w:val="24"/>
        </w:rPr>
        <w:t xml:space="preserve">Design and performance of radiation </w:t>
      </w:r>
      <w:r w:rsidR="00C33A97">
        <w:rPr>
          <w:rFonts w:cstheme="minorHAnsi"/>
          <w:sz w:val="28"/>
          <w:szCs w:val="24"/>
        </w:rPr>
        <w:t>shield</w:t>
      </w:r>
      <w:r w:rsidR="007C3CF6" w:rsidRPr="0030020C">
        <w:rPr>
          <w:rFonts w:cstheme="minorHAnsi"/>
          <w:sz w:val="28"/>
          <w:szCs w:val="24"/>
        </w:rPr>
        <w:t>.</w:t>
      </w:r>
    </w:p>
    <w:p w14:paraId="56483FFA" w14:textId="3116C004" w:rsidR="00B74E73" w:rsidRPr="0030020C" w:rsidRDefault="00B74E73" w:rsidP="00147765">
      <w:pPr>
        <w:tabs>
          <w:tab w:val="left" w:pos="2160"/>
          <w:tab w:val="left" w:pos="2520"/>
        </w:tabs>
        <w:spacing w:line="276" w:lineRule="auto"/>
        <w:ind w:left="180"/>
        <w:rPr>
          <w:rFonts w:cstheme="minorHAnsi"/>
          <w:sz w:val="28"/>
          <w:szCs w:val="24"/>
        </w:rPr>
      </w:pPr>
      <w:r>
        <w:rPr>
          <w:rFonts w:cstheme="minorHAnsi"/>
          <w:b/>
          <w:bCs/>
          <w:sz w:val="28"/>
          <w:szCs w:val="24"/>
        </w:rPr>
        <w:t>(Up to 2</w:t>
      </w:r>
      <w:r w:rsidR="000E7670">
        <w:rPr>
          <w:rFonts w:cstheme="minorHAnsi"/>
          <w:b/>
          <w:bCs/>
          <w:sz w:val="28"/>
          <w:szCs w:val="24"/>
        </w:rPr>
        <w:t>0</w:t>
      </w:r>
      <w:r>
        <w:rPr>
          <w:rFonts w:cstheme="minorHAnsi"/>
          <w:b/>
          <w:bCs/>
          <w:sz w:val="28"/>
          <w:szCs w:val="24"/>
        </w:rPr>
        <w:t xml:space="preserve"> </w:t>
      </w:r>
      <w:r w:rsidR="00147765">
        <w:rPr>
          <w:rFonts w:cstheme="minorHAnsi"/>
          <w:b/>
          <w:bCs/>
          <w:sz w:val="28"/>
          <w:szCs w:val="24"/>
        </w:rPr>
        <w:t>pts</w:t>
      </w:r>
      <w:r>
        <w:rPr>
          <w:rFonts w:cstheme="minorHAnsi"/>
          <w:b/>
          <w:bCs/>
          <w:sz w:val="28"/>
          <w:szCs w:val="24"/>
        </w:rPr>
        <w:t>)</w:t>
      </w:r>
      <w:r w:rsidRPr="0030020C">
        <w:rPr>
          <w:rFonts w:cstheme="minorHAnsi"/>
          <w:sz w:val="28"/>
          <w:szCs w:val="24"/>
        </w:rPr>
        <w:tab/>
      </w:r>
      <w:r>
        <w:rPr>
          <w:rFonts w:cstheme="minorHAnsi"/>
          <w:sz w:val="28"/>
          <w:szCs w:val="24"/>
        </w:rPr>
        <w:t xml:space="preserve">Quality of </w:t>
      </w:r>
      <w:r w:rsidRPr="0030020C">
        <w:rPr>
          <w:rFonts w:cstheme="minorHAnsi"/>
          <w:sz w:val="28"/>
          <w:szCs w:val="24"/>
        </w:rPr>
        <w:t>Director Presentations.</w:t>
      </w:r>
    </w:p>
    <w:p w14:paraId="106E213D" w14:textId="0C7860E2" w:rsidR="00CA20FC" w:rsidRPr="0030020C" w:rsidRDefault="00CA20FC" w:rsidP="00CA20FC">
      <w:pPr>
        <w:tabs>
          <w:tab w:val="left" w:pos="2160"/>
          <w:tab w:val="left" w:pos="2520"/>
        </w:tabs>
        <w:spacing w:line="276" w:lineRule="auto"/>
        <w:ind w:left="180"/>
        <w:rPr>
          <w:rFonts w:cstheme="minorHAnsi"/>
          <w:sz w:val="28"/>
          <w:szCs w:val="24"/>
        </w:rPr>
      </w:pPr>
      <w:r>
        <w:rPr>
          <w:rFonts w:cstheme="minorHAnsi"/>
          <w:b/>
          <w:bCs/>
          <w:sz w:val="28"/>
          <w:szCs w:val="24"/>
        </w:rPr>
        <w:t xml:space="preserve">(Up to </w:t>
      </w:r>
      <w:r w:rsidR="000E7670">
        <w:rPr>
          <w:rFonts w:cstheme="minorHAnsi"/>
          <w:b/>
          <w:bCs/>
          <w:sz w:val="28"/>
          <w:szCs w:val="24"/>
        </w:rPr>
        <w:t>20</w:t>
      </w:r>
      <w:r>
        <w:rPr>
          <w:rFonts w:cstheme="minorHAnsi"/>
          <w:b/>
          <w:bCs/>
          <w:sz w:val="28"/>
          <w:szCs w:val="24"/>
        </w:rPr>
        <w:t xml:space="preserve"> pts)</w:t>
      </w:r>
      <w:r w:rsidRPr="0030020C">
        <w:rPr>
          <w:rFonts w:cstheme="minorHAnsi"/>
          <w:sz w:val="28"/>
          <w:szCs w:val="24"/>
        </w:rPr>
        <w:t xml:space="preserve"> </w:t>
      </w:r>
      <w:r w:rsidRPr="0030020C">
        <w:rPr>
          <w:rFonts w:cstheme="minorHAnsi"/>
          <w:sz w:val="28"/>
          <w:szCs w:val="24"/>
        </w:rPr>
        <w:tab/>
      </w:r>
      <w:r>
        <w:rPr>
          <w:rFonts w:cstheme="minorHAnsi"/>
          <w:sz w:val="28"/>
          <w:szCs w:val="24"/>
        </w:rPr>
        <w:t xml:space="preserve">Creativity </w:t>
      </w:r>
      <w:r w:rsidR="007045C3">
        <w:rPr>
          <w:rFonts w:cstheme="minorHAnsi"/>
          <w:sz w:val="28"/>
          <w:szCs w:val="24"/>
        </w:rPr>
        <w:t xml:space="preserve">and design </w:t>
      </w:r>
      <w:r>
        <w:rPr>
          <w:rFonts w:cstheme="minorHAnsi"/>
          <w:sz w:val="28"/>
          <w:szCs w:val="24"/>
        </w:rPr>
        <w:t>of agency logo and name.</w:t>
      </w:r>
    </w:p>
    <w:p w14:paraId="6BFDE412" w14:textId="37D9FC3B" w:rsidR="00CA20FC" w:rsidRDefault="00CA20FC" w:rsidP="00CA20FC">
      <w:pPr>
        <w:tabs>
          <w:tab w:val="left" w:pos="2160"/>
          <w:tab w:val="left" w:pos="2520"/>
        </w:tabs>
        <w:spacing w:after="120" w:line="276" w:lineRule="auto"/>
        <w:ind w:left="180"/>
        <w:rPr>
          <w:rFonts w:cstheme="minorHAnsi"/>
          <w:sz w:val="28"/>
          <w:szCs w:val="24"/>
        </w:rPr>
      </w:pPr>
      <w:r>
        <w:rPr>
          <w:rFonts w:cstheme="minorHAnsi"/>
          <w:b/>
          <w:bCs/>
          <w:sz w:val="28"/>
          <w:szCs w:val="24"/>
        </w:rPr>
        <w:t>(Up to 15 pts)</w:t>
      </w:r>
      <w:r w:rsidRPr="0030020C">
        <w:rPr>
          <w:rFonts w:cstheme="minorHAnsi"/>
          <w:sz w:val="28"/>
          <w:szCs w:val="24"/>
        </w:rPr>
        <w:t xml:space="preserve"> </w:t>
      </w:r>
      <w:r w:rsidRPr="0030020C">
        <w:rPr>
          <w:rFonts w:cstheme="minorHAnsi"/>
          <w:sz w:val="28"/>
          <w:szCs w:val="24"/>
        </w:rPr>
        <w:tab/>
      </w:r>
      <w:r>
        <w:rPr>
          <w:rFonts w:cstheme="minorHAnsi"/>
          <w:sz w:val="28"/>
          <w:szCs w:val="24"/>
        </w:rPr>
        <w:t>Quality of social media or website content</w:t>
      </w:r>
      <w:r w:rsidR="00E04873">
        <w:rPr>
          <w:rFonts w:cstheme="minorHAnsi"/>
          <w:sz w:val="28"/>
          <w:szCs w:val="24"/>
        </w:rPr>
        <w:t xml:space="preserve"> (optional).</w:t>
      </w:r>
    </w:p>
    <w:p w14:paraId="10BAE247" w14:textId="4087FA6D" w:rsidR="007C3CF6" w:rsidRPr="0030020C" w:rsidRDefault="0071093C" w:rsidP="00147765">
      <w:pPr>
        <w:tabs>
          <w:tab w:val="left" w:pos="2160"/>
          <w:tab w:val="left" w:pos="2520"/>
        </w:tabs>
        <w:spacing w:line="276" w:lineRule="auto"/>
        <w:ind w:left="180"/>
        <w:rPr>
          <w:rFonts w:cstheme="minorHAnsi"/>
          <w:sz w:val="28"/>
          <w:szCs w:val="24"/>
        </w:rPr>
      </w:pPr>
      <w:r>
        <w:rPr>
          <w:rFonts w:cstheme="minorHAnsi"/>
          <w:b/>
          <w:bCs/>
          <w:sz w:val="28"/>
          <w:szCs w:val="24"/>
        </w:rPr>
        <w:t>(</w:t>
      </w:r>
      <w:r w:rsidR="00147765">
        <w:rPr>
          <w:rFonts w:cstheme="minorHAnsi"/>
          <w:b/>
          <w:bCs/>
          <w:sz w:val="28"/>
          <w:szCs w:val="24"/>
        </w:rPr>
        <w:t xml:space="preserve">Up to </w:t>
      </w:r>
      <w:r w:rsidR="00E20846">
        <w:rPr>
          <w:rFonts w:cstheme="minorHAnsi"/>
          <w:b/>
          <w:bCs/>
          <w:sz w:val="28"/>
          <w:szCs w:val="24"/>
        </w:rPr>
        <w:t>15</w:t>
      </w:r>
      <w:r w:rsidR="00B74E73">
        <w:rPr>
          <w:rFonts w:cstheme="minorHAnsi"/>
          <w:b/>
          <w:bCs/>
          <w:sz w:val="28"/>
          <w:szCs w:val="24"/>
        </w:rPr>
        <w:t xml:space="preserve"> </w:t>
      </w:r>
      <w:r w:rsidR="00147765">
        <w:rPr>
          <w:rFonts w:cstheme="minorHAnsi"/>
          <w:b/>
          <w:bCs/>
          <w:sz w:val="28"/>
          <w:szCs w:val="24"/>
        </w:rPr>
        <w:t>pts</w:t>
      </w:r>
      <w:r>
        <w:rPr>
          <w:rFonts w:cstheme="minorHAnsi"/>
          <w:b/>
          <w:bCs/>
          <w:sz w:val="28"/>
          <w:szCs w:val="24"/>
        </w:rPr>
        <w:t>)</w:t>
      </w:r>
      <w:r w:rsidR="007C3CF6" w:rsidRPr="0030020C">
        <w:rPr>
          <w:rFonts w:cstheme="minorHAnsi"/>
          <w:sz w:val="28"/>
          <w:szCs w:val="24"/>
        </w:rPr>
        <w:t xml:space="preserve"> </w:t>
      </w:r>
      <w:r w:rsidR="007C3CF6" w:rsidRPr="0030020C">
        <w:rPr>
          <w:rFonts w:cstheme="minorHAnsi"/>
          <w:sz w:val="28"/>
          <w:szCs w:val="24"/>
        </w:rPr>
        <w:tab/>
      </w:r>
      <w:r w:rsidR="00147765">
        <w:rPr>
          <w:rFonts w:cstheme="minorHAnsi"/>
          <w:sz w:val="28"/>
          <w:szCs w:val="24"/>
        </w:rPr>
        <w:t>F</w:t>
      </w:r>
      <w:r w:rsidR="00B74E73">
        <w:rPr>
          <w:rFonts w:cstheme="minorHAnsi"/>
          <w:sz w:val="28"/>
          <w:szCs w:val="24"/>
        </w:rPr>
        <w:t>inished under budget</w:t>
      </w:r>
      <w:r w:rsidR="00E20846">
        <w:rPr>
          <w:rFonts w:cstheme="minorHAnsi"/>
          <w:sz w:val="28"/>
          <w:szCs w:val="24"/>
        </w:rPr>
        <w:t xml:space="preserve"> (</w:t>
      </w:r>
      <w:r w:rsidR="00147765">
        <w:rPr>
          <w:rFonts w:cstheme="minorHAnsi"/>
          <w:sz w:val="28"/>
          <w:szCs w:val="24"/>
        </w:rPr>
        <w:t>subtract 1</w:t>
      </w:r>
      <w:r w:rsidR="00E20846">
        <w:rPr>
          <w:rFonts w:cstheme="minorHAnsi"/>
          <w:sz w:val="28"/>
          <w:szCs w:val="24"/>
        </w:rPr>
        <w:t xml:space="preserve"> point </w:t>
      </w:r>
      <w:r w:rsidR="00147765">
        <w:rPr>
          <w:rFonts w:cstheme="minorHAnsi"/>
          <w:sz w:val="28"/>
          <w:szCs w:val="24"/>
        </w:rPr>
        <w:t>for every $10 million</w:t>
      </w:r>
      <w:r w:rsidR="00E20846">
        <w:rPr>
          <w:rFonts w:cstheme="minorHAnsi"/>
          <w:sz w:val="28"/>
          <w:szCs w:val="24"/>
        </w:rPr>
        <w:t xml:space="preserve"> over)</w:t>
      </w:r>
      <w:r w:rsidR="00B74E73">
        <w:rPr>
          <w:rFonts w:cstheme="minorHAnsi"/>
          <w:sz w:val="28"/>
          <w:szCs w:val="24"/>
        </w:rPr>
        <w:t>.</w:t>
      </w:r>
    </w:p>
    <w:p w14:paraId="1AC1454D" w14:textId="2DF4A16B" w:rsidR="00EB7198" w:rsidRPr="00E830A5" w:rsidRDefault="00B52880" w:rsidP="00EB4DF5">
      <w:pPr>
        <w:pBdr>
          <w:top w:val="single" w:sz="8" w:space="1" w:color="auto"/>
          <w:left w:val="single" w:sz="8" w:space="4" w:color="auto"/>
          <w:bottom w:val="single" w:sz="8" w:space="1" w:color="auto"/>
          <w:right w:val="single" w:sz="8" w:space="4" w:color="auto"/>
        </w:pBdr>
        <w:shd w:val="clear" w:color="auto" w:fill="DCDCDC"/>
        <w:spacing w:after="240" w:line="240" w:lineRule="auto"/>
        <w:jc w:val="center"/>
        <w:rPr>
          <w:rFonts w:eastAsia="Times New Roman" w:cstheme="minorHAnsi"/>
          <w:sz w:val="18"/>
          <w:szCs w:val="18"/>
        </w:rPr>
      </w:pPr>
      <w:r w:rsidRPr="00E830A5">
        <w:rPr>
          <w:rFonts w:eastAsia="Times New Roman" w:cstheme="minorHAnsi"/>
          <w:b/>
          <w:bCs/>
          <w:color w:val="000000"/>
          <w:sz w:val="48"/>
          <w:szCs w:val="48"/>
        </w:rPr>
        <w:lastRenderedPageBreak/>
        <w:t>SPENDING &amp; EARNING MONEY</w:t>
      </w:r>
    </w:p>
    <w:p w14:paraId="6AB9AD61" w14:textId="3163AC21" w:rsidR="00B77D89" w:rsidRDefault="00CE0BA9" w:rsidP="001D4622">
      <w:pPr>
        <w:tabs>
          <w:tab w:val="left" w:pos="2745"/>
        </w:tabs>
        <w:spacing w:before="120" w:after="120" w:line="276" w:lineRule="auto"/>
        <w:rPr>
          <w:rFonts w:eastAsia="Times New Roman" w:cstheme="minorHAnsi"/>
          <w:color w:val="000000"/>
          <w:sz w:val="28"/>
          <w:szCs w:val="28"/>
        </w:rPr>
      </w:pPr>
      <w:r>
        <w:rPr>
          <w:rFonts w:eastAsia="Times New Roman" w:cstheme="minorHAnsi"/>
          <w:color w:val="000000"/>
          <w:sz w:val="28"/>
          <w:szCs w:val="28"/>
        </w:rPr>
        <w:t xml:space="preserve">Each </w:t>
      </w:r>
      <w:r w:rsidR="00235710">
        <w:rPr>
          <w:rFonts w:eastAsia="Times New Roman" w:cstheme="minorHAnsi"/>
          <w:color w:val="000000"/>
          <w:sz w:val="28"/>
          <w:szCs w:val="28"/>
        </w:rPr>
        <w:t>s</w:t>
      </w:r>
      <w:r>
        <w:rPr>
          <w:rFonts w:eastAsia="Times New Roman" w:cstheme="minorHAnsi"/>
          <w:color w:val="000000"/>
          <w:sz w:val="28"/>
          <w:szCs w:val="28"/>
        </w:rPr>
        <w:t xml:space="preserve">pace </w:t>
      </w:r>
      <w:r w:rsidR="00235710">
        <w:rPr>
          <w:rFonts w:eastAsia="Times New Roman" w:cstheme="minorHAnsi"/>
          <w:color w:val="000000"/>
          <w:sz w:val="28"/>
          <w:szCs w:val="28"/>
        </w:rPr>
        <w:t>a</w:t>
      </w:r>
      <w:r>
        <w:rPr>
          <w:rFonts w:eastAsia="Times New Roman" w:cstheme="minorHAnsi"/>
          <w:color w:val="000000"/>
          <w:sz w:val="28"/>
          <w:szCs w:val="28"/>
        </w:rPr>
        <w:t>gency can purchase t</w:t>
      </w:r>
      <w:r w:rsidR="00797E4C" w:rsidRPr="00726A13">
        <w:rPr>
          <w:rFonts w:eastAsia="Times New Roman" w:cstheme="minorHAnsi"/>
          <w:color w:val="000000"/>
          <w:sz w:val="28"/>
          <w:szCs w:val="28"/>
        </w:rPr>
        <w:t xml:space="preserve">he materials </w:t>
      </w:r>
      <w:r w:rsidR="000F27EE" w:rsidRPr="00726A13">
        <w:rPr>
          <w:rFonts w:eastAsia="Times New Roman" w:cstheme="minorHAnsi"/>
          <w:color w:val="000000"/>
          <w:sz w:val="28"/>
          <w:szCs w:val="28"/>
        </w:rPr>
        <w:t>listed below</w:t>
      </w:r>
      <w:r>
        <w:rPr>
          <w:rFonts w:eastAsia="Times New Roman" w:cstheme="minorHAnsi"/>
          <w:color w:val="000000"/>
          <w:sz w:val="28"/>
          <w:szCs w:val="28"/>
        </w:rPr>
        <w:t xml:space="preserve"> </w:t>
      </w:r>
      <w:r w:rsidR="000F27EE" w:rsidRPr="00726A13">
        <w:rPr>
          <w:rFonts w:eastAsia="Times New Roman" w:cstheme="minorHAnsi"/>
          <w:color w:val="000000"/>
          <w:sz w:val="28"/>
          <w:szCs w:val="28"/>
        </w:rPr>
        <w:t>from the</w:t>
      </w:r>
      <w:r w:rsidR="00797E4C" w:rsidRPr="00726A13">
        <w:rPr>
          <w:rFonts w:eastAsia="Times New Roman" w:cstheme="minorHAnsi"/>
          <w:color w:val="000000"/>
          <w:sz w:val="28"/>
          <w:szCs w:val="28"/>
        </w:rPr>
        <w:t xml:space="preserve"> </w:t>
      </w:r>
      <w:r w:rsidR="00D820A0" w:rsidRPr="00C100DD">
        <w:rPr>
          <w:rFonts w:eastAsia="Times New Roman" w:cstheme="minorHAnsi"/>
          <w:sz w:val="28"/>
          <w:szCs w:val="28"/>
        </w:rPr>
        <w:t>International Advisor</w:t>
      </w:r>
      <w:r w:rsidR="00797E4C" w:rsidRPr="00726A13">
        <w:rPr>
          <w:rFonts w:eastAsia="Times New Roman" w:cstheme="minorHAnsi"/>
          <w:color w:val="000000"/>
          <w:sz w:val="28"/>
          <w:szCs w:val="28"/>
        </w:rPr>
        <w:t xml:space="preserve">. </w:t>
      </w:r>
      <w:r w:rsidR="000A1253" w:rsidRPr="002723A5">
        <w:rPr>
          <w:rFonts w:cstheme="minorHAnsi"/>
          <w:sz w:val="28"/>
          <w:szCs w:val="28"/>
        </w:rPr>
        <w:t xml:space="preserve">All sales are </w:t>
      </w:r>
      <w:r w:rsidR="000A1253" w:rsidRPr="002723A5">
        <w:rPr>
          <w:rFonts w:cstheme="minorHAnsi"/>
          <w:bCs/>
          <w:sz w:val="28"/>
          <w:szCs w:val="28"/>
        </w:rPr>
        <w:t>final</w:t>
      </w:r>
      <w:r w:rsidR="000A1253">
        <w:rPr>
          <w:rFonts w:cstheme="minorHAnsi"/>
          <w:bCs/>
          <w:sz w:val="28"/>
          <w:szCs w:val="28"/>
        </w:rPr>
        <w:t xml:space="preserve"> once the payment slip is signed</w:t>
      </w:r>
      <w:r w:rsidR="00294C35">
        <w:rPr>
          <w:rFonts w:cstheme="minorHAnsi"/>
          <w:bCs/>
          <w:sz w:val="28"/>
          <w:szCs w:val="28"/>
        </w:rPr>
        <w:t xml:space="preserve"> or </w:t>
      </w:r>
      <w:r w:rsidR="000A1253">
        <w:rPr>
          <w:rFonts w:cstheme="minorHAnsi"/>
          <w:bCs/>
          <w:sz w:val="28"/>
          <w:szCs w:val="28"/>
        </w:rPr>
        <w:t xml:space="preserve">stamped by </w:t>
      </w:r>
      <w:r w:rsidR="000A1253" w:rsidRPr="00C100DD">
        <w:rPr>
          <w:rFonts w:cstheme="minorHAnsi"/>
          <w:bCs/>
          <w:sz w:val="28"/>
          <w:szCs w:val="28"/>
        </w:rPr>
        <w:t xml:space="preserve">the </w:t>
      </w:r>
      <w:r w:rsidR="000A1253" w:rsidRPr="00C100DD">
        <w:rPr>
          <w:rFonts w:eastAsia="Times New Roman" w:cstheme="minorHAnsi"/>
          <w:sz w:val="28"/>
          <w:szCs w:val="28"/>
        </w:rPr>
        <w:t>International Advisor</w:t>
      </w:r>
      <w:r w:rsidR="00D57122">
        <w:rPr>
          <w:rFonts w:eastAsia="Times New Roman" w:cstheme="minorHAnsi"/>
          <w:sz w:val="28"/>
          <w:szCs w:val="28"/>
        </w:rPr>
        <w:t>. M</w:t>
      </w:r>
      <w:r w:rsidR="004F27D7">
        <w:rPr>
          <w:rFonts w:cstheme="minorHAnsi"/>
          <w:sz w:val="28"/>
          <w:szCs w:val="28"/>
        </w:rPr>
        <w:t xml:space="preserve">aterials do not have to be purchased all at once. </w:t>
      </w:r>
      <w:r w:rsidR="00287E40" w:rsidRPr="00726A13">
        <w:rPr>
          <w:rFonts w:eastAsia="Times New Roman" w:cstheme="minorHAnsi"/>
          <w:color w:val="000000"/>
          <w:sz w:val="28"/>
          <w:szCs w:val="28"/>
        </w:rPr>
        <w:t>Unless authorized, n</w:t>
      </w:r>
      <w:r w:rsidR="00797E4C" w:rsidRPr="00726A13">
        <w:rPr>
          <w:rFonts w:eastAsia="Times New Roman" w:cstheme="minorHAnsi"/>
          <w:color w:val="000000"/>
          <w:sz w:val="28"/>
          <w:szCs w:val="28"/>
        </w:rPr>
        <w:t xml:space="preserve">o other </w:t>
      </w:r>
      <w:r w:rsidR="00EC7A00" w:rsidRPr="00726A13">
        <w:rPr>
          <w:rFonts w:eastAsia="Times New Roman" w:cstheme="minorHAnsi"/>
          <w:color w:val="000000"/>
          <w:sz w:val="28"/>
          <w:szCs w:val="28"/>
        </w:rPr>
        <w:t xml:space="preserve">raw </w:t>
      </w:r>
      <w:r w:rsidR="00797E4C" w:rsidRPr="00726A13">
        <w:rPr>
          <w:rFonts w:eastAsia="Times New Roman" w:cstheme="minorHAnsi"/>
          <w:color w:val="000000"/>
          <w:sz w:val="28"/>
          <w:szCs w:val="28"/>
        </w:rPr>
        <w:t xml:space="preserve">materials may be used in the construction and mounting of the </w:t>
      </w:r>
      <w:r w:rsidR="005C508D">
        <w:rPr>
          <w:rFonts w:eastAsia="Times New Roman" w:cstheme="minorHAnsi"/>
          <w:color w:val="000000"/>
          <w:sz w:val="28"/>
          <w:szCs w:val="28"/>
        </w:rPr>
        <w:t>radiation</w:t>
      </w:r>
      <w:r w:rsidR="00797E4C" w:rsidRPr="00726A13">
        <w:rPr>
          <w:rFonts w:eastAsia="Times New Roman" w:cstheme="minorHAnsi"/>
          <w:color w:val="000000"/>
          <w:sz w:val="28"/>
          <w:szCs w:val="28"/>
        </w:rPr>
        <w:t xml:space="preserve"> shield, except for </w:t>
      </w:r>
      <w:r w:rsidR="006934AD">
        <w:rPr>
          <w:rFonts w:eastAsia="Times New Roman" w:cstheme="minorHAnsi"/>
          <w:color w:val="000000"/>
          <w:sz w:val="28"/>
          <w:szCs w:val="28"/>
        </w:rPr>
        <w:t xml:space="preserve">miscellaneous items (e.g., </w:t>
      </w:r>
      <w:r w:rsidR="00797E4C" w:rsidRPr="00726A13">
        <w:rPr>
          <w:rFonts w:eastAsia="Times New Roman" w:cstheme="minorHAnsi"/>
          <w:color w:val="000000"/>
          <w:sz w:val="28"/>
          <w:szCs w:val="28"/>
        </w:rPr>
        <w:t>tape, zip ties, hot glue</w:t>
      </w:r>
      <w:r w:rsidR="006934AD">
        <w:rPr>
          <w:rFonts w:eastAsia="Times New Roman" w:cstheme="minorHAnsi"/>
          <w:color w:val="000000"/>
          <w:sz w:val="28"/>
          <w:szCs w:val="28"/>
        </w:rPr>
        <w:t>)</w:t>
      </w:r>
      <w:r w:rsidR="00797E4C" w:rsidRPr="00726A13">
        <w:rPr>
          <w:rFonts w:eastAsia="Times New Roman" w:cstheme="minorHAnsi"/>
          <w:color w:val="000000"/>
          <w:sz w:val="28"/>
          <w:szCs w:val="28"/>
        </w:rPr>
        <w:t>. These</w:t>
      </w:r>
      <w:r w:rsidR="000D6B98" w:rsidRPr="00726A13">
        <w:rPr>
          <w:rFonts w:eastAsia="Times New Roman" w:cstheme="minorHAnsi"/>
          <w:color w:val="000000"/>
          <w:sz w:val="28"/>
          <w:szCs w:val="28"/>
        </w:rPr>
        <w:t xml:space="preserve">, as well as common hand tools, </w:t>
      </w:r>
      <w:r w:rsidR="00A6714B">
        <w:rPr>
          <w:rFonts w:eastAsia="Times New Roman" w:cstheme="minorHAnsi"/>
          <w:color w:val="000000"/>
          <w:sz w:val="28"/>
          <w:szCs w:val="28"/>
        </w:rPr>
        <w:t xml:space="preserve">may be used </w:t>
      </w:r>
      <w:r w:rsidR="00797E4C" w:rsidRPr="00726A13">
        <w:rPr>
          <w:rFonts w:eastAsia="Times New Roman" w:cstheme="minorHAnsi"/>
          <w:color w:val="000000"/>
          <w:sz w:val="28"/>
          <w:szCs w:val="28"/>
        </w:rPr>
        <w:t xml:space="preserve">free of charge. </w:t>
      </w:r>
    </w:p>
    <w:p w14:paraId="29B0C4DB" w14:textId="15209AA5" w:rsidR="00B77D89" w:rsidRDefault="00B77D89" w:rsidP="001D4622">
      <w:pPr>
        <w:spacing w:before="480" w:after="120" w:line="276" w:lineRule="auto"/>
        <w:rPr>
          <w:rFonts w:eastAsia="Times New Roman" w:cstheme="minorHAnsi"/>
          <w:b/>
          <w:bCs/>
          <w:color w:val="000000"/>
          <w:sz w:val="32"/>
          <w:szCs w:val="32"/>
        </w:rPr>
      </w:pPr>
      <w:r>
        <w:rPr>
          <w:rFonts w:eastAsia="Times New Roman" w:cstheme="minorHAnsi"/>
          <w:b/>
          <w:bCs/>
          <w:color w:val="000000"/>
          <w:sz w:val="32"/>
          <w:szCs w:val="32"/>
        </w:rPr>
        <w:t>Purchasing Materials</w:t>
      </w:r>
    </w:p>
    <w:p w14:paraId="272DDA1B" w14:textId="77777777" w:rsidR="00B77D89" w:rsidRPr="00B77D89" w:rsidRDefault="00B77D89" w:rsidP="00B77D89">
      <w:pPr>
        <w:spacing w:after="120" w:line="276" w:lineRule="auto"/>
        <w:rPr>
          <w:rFonts w:eastAsia="Times New Roman" w:cstheme="minorHAnsi"/>
          <w:color w:val="000000"/>
          <w:sz w:val="28"/>
          <w:szCs w:val="28"/>
        </w:rPr>
      </w:pPr>
      <w:r w:rsidRPr="00B77D89">
        <w:rPr>
          <w:rFonts w:eastAsia="Times New Roman" w:cstheme="minorHAnsi"/>
          <w:b/>
          <w:bCs/>
          <w:color w:val="000000"/>
          <w:sz w:val="28"/>
          <w:szCs w:val="28"/>
        </w:rPr>
        <w:t>Starting Budget:</w:t>
      </w:r>
      <w:r w:rsidRPr="00B77D89">
        <w:rPr>
          <w:rFonts w:eastAsia="Times New Roman" w:cstheme="minorHAnsi"/>
          <w:color w:val="000000"/>
          <w:sz w:val="28"/>
          <w:szCs w:val="28"/>
        </w:rPr>
        <w:t xml:space="preserve">  $300 million</w:t>
      </w:r>
    </w:p>
    <w:p w14:paraId="2515157A" w14:textId="6FD37782" w:rsidR="00B77D89" w:rsidRPr="00B77D89" w:rsidRDefault="00B77D89" w:rsidP="00B77D89">
      <w:pPr>
        <w:spacing w:after="240" w:line="276" w:lineRule="auto"/>
        <w:rPr>
          <w:rFonts w:eastAsia="Times New Roman" w:cstheme="minorHAnsi"/>
          <w:color w:val="000000"/>
          <w:sz w:val="28"/>
          <w:szCs w:val="28"/>
        </w:rPr>
      </w:pPr>
      <w:r w:rsidRPr="00B77D89">
        <w:rPr>
          <w:rFonts w:eastAsia="Times New Roman" w:cstheme="minorHAnsi"/>
          <w:b/>
          <w:bCs/>
          <w:color w:val="000000"/>
          <w:sz w:val="28"/>
          <w:szCs w:val="28"/>
        </w:rPr>
        <w:t>Shield Mass Limit:</w:t>
      </w:r>
      <w:r w:rsidRPr="00B77D89">
        <w:rPr>
          <w:rFonts w:eastAsia="Times New Roman" w:cstheme="minorHAnsi"/>
          <w:color w:val="000000"/>
          <w:sz w:val="28"/>
          <w:szCs w:val="28"/>
        </w:rPr>
        <w:t xml:space="preserve">  </w:t>
      </w:r>
      <w:r w:rsidR="00455013">
        <w:rPr>
          <w:rFonts w:eastAsia="Times New Roman" w:cstheme="minorHAnsi"/>
          <w:color w:val="000000"/>
          <w:sz w:val="28"/>
          <w:szCs w:val="28"/>
        </w:rPr>
        <w:t>50</w:t>
      </w:r>
      <w:r w:rsidRPr="00B77D89">
        <w:rPr>
          <w:rFonts w:eastAsia="Times New Roman" w:cstheme="minorHAnsi"/>
          <w:color w:val="000000"/>
          <w:sz w:val="28"/>
          <w:szCs w:val="28"/>
        </w:rPr>
        <w:t>0 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2520"/>
        <w:gridCol w:w="1080"/>
        <w:gridCol w:w="2430"/>
        <w:gridCol w:w="1970"/>
      </w:tblGrid>
      <w:tr w:rsidR="002D2DA5" w:rsidRPr="002723A5" w14:paraId="7DBD03D0" w14:textId="77777777" w:rsidTr="002D5817">
        <w:trPr>
          <w:trHeight w:val="432"/>
        </w:trPr>
        <w:tc>
          <w:tcPr>
            <w:tcW w:w="2060" w:type="dxa"/>
            <w:tcBorders>
              <w:top w:val="single" w:sz="8" w:space="0" w:color="auto"/>
              <w:left w:val="single" w:sz="8" w:space="0" w:color="auto"/>
              <w:bottom w:val="single" w:sz="8" w:space="0" w:color="auto"/>
              <w:right w:val="dotted" w:sz="4" w:space="0" w:color="auto"/>
            </w:tcBorders>
            <w:vAlign w:val="center"/>
          </w:tcPr>
          <w:p w14:paraId="4418CA80" w14:textId="280B6651" w:rsidR="00FD1A59" w:rsidRPr="002723A5" w:rsidRDefault="00EE45BF" w:rsidP="00B77D89">
            <w:pPr>
              <w:spacing w:line="276" w:lineRule="auto"/>
              <w:jc w:val="center"/>
              <w:rPr>
                <w:rFonts w:eastAsia="Times New Roman" w:cstheme="minorHAnsi"/>
                <w:b/>
                <w:bCs/>
                <w:color w:val="000000"/>
                <w:sz w:val="28"/>
                <w:szCs w:val="28"/>
              </w:rPr>
            </w:pPr>
            <w:r>
              <w:rPr>
                <w:rFonts w:eastAsia="Times New Roman" w:cstheme="minorHAnsi"/>
                <w:b/>
                <w:bCs/>
                <w:color w:val="000000"/>
                <w:sz w:val="28"/>
                <w:szCs w:val="28"/>
              </w:rPr>
              <w:t xml:space="preserve">Raw </w:t>
            </w:r>
            <w:r w:rsidR="00FD1A59" w:rsidRPr="002723A5">
              <w:rPr>
                <w:rFonts w:eastAsia="Times New Roman" w:cstheme="minorHAnsi"/>
                <w:b/>
                <w:bCs/>
                <w:color w:val="000000"/>
                <w:sz w:val="28"/>
                <w:szCs w:val="28"/>
              </w:rPr>
              <w:t>Materials</w:t>
            </w:r>
          </w:p>
        </w:tc>
        <w:tc>
          <w:tcPr>
            <w:tcW w:w="2520" w:type="dxa"/>
            <w:tcBorders>
              <w:top w:val="single" w:sz="8" w:space="0" w:color="auto"/>
              <w:left w:val="dotted" w:sz="4" w:space="0" w:color="auto"/>
              <w:bottom w:val="single" w:sz="8" w:space="0" w:color="auto"/>
              <w:right w:val="dotted" w:sz="4" w:space="0" w:color="auto"/>
            </w:tcBorders>
            <w:vAlign w:val="center"/>
          </w:tcPr>
          <w:p w14:paraId="061D616D" w14:textId="0D762CC8" w:rsidR="00FD1A59" w:rsidRPr="002723A5" w:rsidRDefault="00FD1A59" w:rsidP="00B77D89">
            <w:pPr>
              <w:spacing w:line="276" w:lineRule="auto"/>
              <w:jc w:val="center"/>
              <w:rPr>
                <w:rFonts w:eastAsia="Times New Roman" w:cstheme="minorHAnsi"/>
                <w:b/>
                <w:bCs/>
                <w:color w:val="000000"/>
                <w:sz w:val="28"/>
                <w:szCs w:val="28"/>
              </w:rPr>
            </w:pPr>
            <w:r w:rsidRPr="002723A5">
              <w:rPr>
                <w:rFonts w:eastAsia="Times New Roman" w:cstheme="minorHAnsi"/>
                <w:b/>
                <w:bCs/>
                <w:color w:val="000000"/>
                <w:sz w:val="28"/>
                <w:szCs w:val="28"/>
              </w:rPr>
              <w:t>Size</w:t>
            </w:r>
            <w:r w:rsidR="002D5817">
              <w:rPr>
                <w:rFonts w:eastAsia="Times New Roman" w:cstheme="minorHAnsi"/>
                <w:b/>
                <w:bCs/>
                <w:color w:val="000000"/>
                <w:sz w:val="28"/>
                <w:szCs w:val="28"/>
              </w:rPr>
              <w:t xml:space="preserve"> (</w:t>
            </w:r>
            <w:r w:rsidR="001D4622">
              <w:rPr>
                <w:rFonts w:eastAsia="Times New Roman" w:cstheme="minorHAnsi"/>
                <w:b/>
                <w:bCs/>
                <w:color w:val="000000"/>
                <w:sz w:val="28"/>
                <w:szCs w:val="28"/>
              </w:rPr>
              <w:t>T</w:t>
            </w:r>
            <w:r w:rsidR="002D5817">
              <w:rPr>
                <w:rFonts w:eastAsia="Times New Roman" w:cstheme="minorHAnsi"/>
                <w:b/>
                <w:bCs/>
                <w:color w:val="000000"/>
                <w:sz w:val="28"/>
                <w:szCs w:val="28"/>
              </w:rPr>
              <w:t>hickness)</w:t>
            </w:r>
          </w:p>
        </w:tc>
        <w:tc>
          <w:tcPr>
            <w:tcW w:w="1080" w:type="dxa"/>
            <w:tcBorders>
              <w:top w:val="single" w:sz="8" w:space="0" w:color="auto"/>
              <w:left w:val="dotted" w:sz="4" w:space="0" w:color="auto"/>
              <w:bottom w:val="single" w:sz="8" w:space="0" w:color="auto"/>
              <w:right w:val="dotted" w:sz="4" w:space="0" w:color="auto"/>
            </w:tcBorders>
            <w:vAlign w:val="center"/>
          </w:tcPr>
          <w:p w14:paraId="302F4CAB" w14:textId="77777777" w:rsidR="00FD1A59" w:rsidRPr="002723A5" w:rsidRDefault="00FD1A59" w:rsidP="00B77D89">
            <w:pPr>
              <w:spacing w:line="276" w:lineRule="auto"/>
              <w:jc w:val="center"/>
              <w:rPr>
                <w:rFonts w:eastAsia="Times New Roman" w:cstheme="minorHAnsi"/>
                <w:b/>
                <w:bCs/>
                <w:color w:val="000000"/>
                <w:sz w:val="28"/>
                <w:szCs w:val="28"/>
              </w:rPr>
            </w:pPr>
            <w:r w:rsidRPr="002723A5">
              <w:rPr>
                <w:rFonts w:eastAsia="Times New Roman" w:cstheme="minorHAnsi"/>
                <w:b/>
                <w:bCs/>
                <w:color w:val="000000"/>
                <w:sz w:val="28"/>
                <w:szCs w:val="28"/>
              </w:rPr>
              <w:t>Mass</w:t>
            </w:r>
          </w:p>
        </w:tc>
        <w:tc>
          <w:tcPr>
            <w:tcW w:w="2430" w:type="dxa"/>
            <w:tcBorders>
              <w:top w:val="single" w:sz="8" w:space="0" w:color="auto"/>
              <w:left w:val="dotted" w:sz="4" w:space="0" w:color="auto"/>
              <w:bottom w:val="single" w:sz="8" w:space="0" w:color="auto"/>
              <w:right w:val="dotted" w:sz="4" w:space="0" w:color="auto"/>
            </w:tcBorders>
            <w:vAlign w:val="center"/>
          </w:tcPr>
          <w:p w14:paraId="219D0D32" w14:textId="77777777" w:rsidR="00FD1A59" w:rsidRPr="002723A5" w:rsidRDefault="00FD1A59" w:rsidP="00B77D89">
            <w:pPr>
              <w:spacing w:line="276" w:lineRule="auto"/>
              <w:jc w:val="center"/>
              <w:rPr>
                <w:rFonts w:eastAsia="Times New Roman" w:cstheme="minorHAnsi"/>
                <w:b/>
                <w:bCs/>
                <w:color w:val="000000"/>
                <w:sz w:val="28"/>
                <w:szCs w:val="28"/>
              </w:rPr>
            </w:pPr>
            <w:r w:rsidRPr="002723A5">
              <w:rPr>
                <w:rFonts w:eastAsia="Times New Roman" w:cstheme="minorHAnsi"/>
                <w:b/>
                <w:bCs/>
                <w:color w:val="000000"/>
                <w:sz w:val="28"/>
                <w:szCs w:val="28"/>
              </w:rPr>
              <w:t>Cost</w:t>
            </w:r>
          </w:p>
        </w:tc>
        <w:tc>
          <w:tcPr>
            <w:tcW w:w="1970" w:type="dxa"/>
            <w:tcBorders>
              <w:top w:val="single" w:sz="8" w:space="0" w:color="auto"/>
              <w:left w:val="dotted" w:sz="4" w:space="0" w:color="auto"/>
              <w:bottom w:val="single" w:sz="8" w:space="0" w:color="auto"/>
              <w:right w:val="single" w:sz="8" w:space="0" w:color="auto"/>
            </w:tcBorders>
            <w:vAlign w:val="center"/>
          </w:tcPr>
          <w:p w14:paraId="210FFF2C" w14:textId="7BB52B0A" w:rsidR="00FD1A59" w:rsidRPr="002723A5" w:rsidRDefault="002F0B44" w:rsidP="00B77D89">
            <w:pPr>
              <w:spacing w:line="276" w:lineRule="auto"/>
              <w:jc w:val="center"/>
              <w:rPr>
                <w:rFonts w:eastAsia="Times New Roman" w:cstheme="minorHAnsi"/>
                <w:b/>
                <w:bCs/>
                <w:color w:val="000000"/>
                <w:sz w:val="28"/>
                <w:szCs w:val="28"/>
              </w:rPr>
            </w:pPr>
            <w:r>
              <w:rPr>
                <w:rFonts w:eastAsia="Times New Roman" w:cstheme="minorHAnsi"/>
                <w:b/>
                <w:bCs/>
                <w:color w:val="000000"/>
                <w:sz w:val="28"/>
                <w:szCs w:val="28"/>
              </w:rPr>
              <w:t>Purchase Limit</w:t>
            </w:r>
          </w:p>
        </w:tc>
      </w:tr>
      <w:tr w:rsidR="00246A18" w:rsidRPr="002723A5" w14:paraId="6D0EF528" w14:textId="77777777" w:rsidTr="001D4622">
        <w:trPr>
          <w:trHeight w:val="504"/>
        </w:trPr>
        <w:tc>
          <w:tcPr>
            <w:tcW w:w="2060" w:type="dxa"/>
            <w:tcBorders>
              <w:top w:val="single" w:sz="8" w:space="0" w:color="auto"/>
              <w:left w:val="single" w:sz="8" w:space="0" w:color="auto"/>
              <w:bottom w:val="dotted" w:sz="4" w:space="0" w:color="auto"/>
              <w:right w:val="dotted" w:sz="4" w:space="0" w:color="auto"/>
            </w:tcBorders>
            <w:vAlign w:val="center"/>
          </w:tcPr>
          <w:p w14:paraId="574831AE" w14:textId="35610562" w:rsidR="00246A18" w:rsidRPr="002723A5" w:rsidRDefault="00246A18" w:rsidP="00246A18">
            <w:pPr>
              <w:spacing w:line="276" w:lineRule="auto"/>
              <w:jc w:val="center"/>
              <w:rPr>
                <w:rFonts w:eastAsia="Times New Roman" w:cstheme="minorHAnsi"/>
                <w:color w:val="000000"/>
                <w:sz w:val="28"/>
                <w:szCs w:val="28"/>
              </w:rPr>
            </w:pPr>
            <w:r w:rsidRPr="00644324">
              <w:rPr>
                <w:rFonts w:eastAsia="Times New Roman" w:cstheme="minorHAnsi"/>
                <w:sz w:val="28"/>
                <w:szCs w:val="28"/>
              </w:rPr>
              <w:t>Lead</w:t>
            </w:r>
            <w:r>
              <w:rPr>
                <w:rFonts w:eastAsia="Times New Roman" w:cstheme="minorHAnsi"/>
                <w:sz w:val="28"/>
                <w:szCs w:val="28"/>
              </w:rPr>
              <w:t>*</w:t>
            </w:r>
          </w:p>
        </w:tc>
        <w:tc>
          <w:tcPr>
            <w:tcW w:w="2520" w:type="dxa"/>
            <w:tcBorders>
              <w:top w:val="single" w:sz="8" w:space="0" w:color="auto"/>
              <w:left w:val="dotted" w:sz="4" w:space="0" w:color="auto"/>
              <w:bottom w:val="dotted" w:sz="4" w:space="0" w:color="auto"/>
              <w:right w:val="dotted" w:sz="4" w:space="0" w:color="auto"/>
            </w:tcBorders>
            <w:vAlign w:val="center"/>
          </w:tcPr>
          <w:p w14:paraId="07A6C871" w14:textId="61C23735" w:rsidR="00246A18" w:rsidRPr="002723A5" w:rsidRDefault="00246A18" w:rsidP="00246A18">
            <w:pPr>
              <w:spacing w:line="276" w:lineRule="auto"/>
              <w:jc w:val="center"/>
              <w:rPr>
                <w:rFonts w:eastAsia="Times New Roman" w:cstheme="minorHAnsi"/>
                <w:color w:val="000000"/>
                <w:sz w:val="28"/>
                <w:szCs w:val="28"/>
              </w:rPr>
            </w:pPr>
            <w:r w:rsidRPr="00644324">
              <w:rPr>
                <w:rFonts w:eastAsia="Times New Roman" w:cstheme="minorHAnsi"/>
                <w:sz w:val="28"/>
                <w:szCs w:val="28"/>
              </w:rPr>
              <w:t>4”×4” sheet</w:t>
            </w:r>
            <w:r w:rsidR="002D5817">
              <w:rPr>
                <w:rFonts w:eastAsia="Times New Roman" w:cstheme="minorHAnsi"/>
                <w:sz w:val="28"/>
                <w:szCs w:val="28"/>
              </w:rPr>
              <w:t xml:space="preserve"> (1/32”)</w:t>
            </w:r>
          </w:p>
        </w:tc>
        <w:tc>
          <w:tcPr>
            <w:tcW w:w="1080" w:type="dxa"/>
            <w:tcBorders>
              <w:top w:val="single" w:sz="8" w:space="0" w:color="auto"/>
              <w:left w:val="dotted" w:sz="4" w:space="0" w:color="auto"/>
              <w:bottom w:val="dotted" w:sz="4" w:space="0" w:color="auto"/>
              <w:right w:val="dotted" w:sz="4" w:space="0" w:color="auto"/>
            </w:tcBorders>
            <w:vAlign w:val="center"/>
          </w:tcPr>
          <w:p w14:paraId="24643D91" w14:textId="66743A44" w:rsidR="00246A18" w:rsidRPr="002723A5" w:rsidRDefault="00246A18" w:rsidP="00246A18">
            <w:pPr>
              <w:spacing w:line="276" w:lineRule="auto"/>
              <w:jc w:val="center"/>
              <w:rPr>
                <w:rFonts w:eastAsia="Times New Roman" w:cstheme="minorHAnsi"/>
                <w:color w:val="000000"/>
                <w:sz w:val="28"/>
                <w:szCs w:val="28"/>
              </w:rPr>
            </w:pPr>
            <w:r w:rsidRPr="00644324">
              <w:rPr>
                <w:rFonts w:eastAsia="Times New Roman" w:cstheme="minorHAnsi"/>
                <w:sz w:val="28"/>
                <w:szCs w:val="28"/>
              </w:rPr>
              <w:t>88 g</w:t>
            </w:r>
          </w:p>
        </w:tc>
        <w:tc>
          <w:tcPr>
            <w:tcW w:w="2430" w:type="dxa"/>
            <w:tcBorders>
              <w:top w:val="single" w:sz="8" w:space="0" w:color="auto"/>
              <w:left w:val="dotted" w:sz="4" w:space="0" w:color="auto"/>
              <w:bottom w:val="dotted" w:sz="4" w:space="0" w:color="auto"/>
              <w:right w:val="dotted" w:sz="4" w:space="0" w:color="auto"/>
            </w:tcBorders>
            <w:vAlign w:val="center"/>
          </w:tcPr>
          <w:p w14:paraId="349AA517" w14:textId="0F108FA5" w:rsidR="00246A18" w:rsidRPr="002723A5" w:rsidRDefault="00246A18" w:rsidP="00246A18">
            <w:pPr>
              <w:spacing w:line="276" w:lineRule="auto"/>
              <w:jc w:val="center"/>
              <w:rPr>
                <w:rFonts w:eastAsia="Times New Roman" w:cstheme="minorHAnsi"/>
                <w:color w:val="000000"/>
                <w:sz w:val="28"/>
                <w:szCs w:val="28"/>
              </w:rPr>
            </w:pPr>
            <w:r w:rsidRPr="00644324">
              <w:rPr>
                <w:rFonts w:eastAsia="Times New Roman" w:cstheme="minorHAnsi"/>
                <w:sz w:val="28"/>
                <w:szCs w:val="28"/>
              </w:rPr>
              <w:t>$</w:t>
            </w:r>
            <w:r>
              <w:rPr>
                <w:rFonts w:eastAsia="Times New Roman" w:cstheme="minorHAnsi"/>
                <w:sz w:val="28"/>
                <w:szCs w:val="28"/>
              </w:rPr>
              <w:t>60</w:t>
            </w:r>
            <w:r w:rsidRPr="00644324">
              <w:rPr>
                <w:rFonts w:eastAsia="Times New Roman" w:cstheme="minorHAnsi"/>
                <w:sz w:val="28"/>
                <w:szCs w:val="28"/>
              </w:rPr>
              <w:t xml:space="preserve"> million / sheet</w:t>
            </w:r>
          </w:p>
        </w:tc>
        <w:tc>
          <w:tcPr>
            <w:tcW w:w="1970" w:type="dxa"/>
            <w:tcBorders>
              <w:top w:val="single" w:sz="8" w:space="0" w:color="auto"/>
              <w:left w:val="dotted" w:sz="4" w:space="0" w:color="auto"/>
              <w:bottom w:val="dotted" w:sz="4" w:space="0" w:color="auto"/>
              <w:right w:val="single" w:sz="8" w:space="0" w:color="auto"/>
            </w:tcBorders>
            <w:vAlign w:val="center"/>
          </w:tcPr>
          <w:p w14:paraId="2BBC2CC9" w14:textId="3BD783B3" w:rsidR="00246A18" w:rsidRPr="002723A5" w:rsidRDefault="006064BD" w:rsidP="00246A18">
            <w:pPr>
              <w:spacing w:line="276" w:lineRule="auto"/>
              <w:jc w:val="center"/>
              <w:rPr>
                <w:rFonts w:eastAsia="Times New Roman" w:cstheme="minorHAnsi"/>
                <w:color w:val="000000"/>
                <w:sz w:val="28"/>
                <w:szCs w:val="28"/>
              </w:rPr>
            </w:pPr>
            <w:r>
              <w:rPr>
                <w:rFonts w:eastAsia="Times New Roman" w:cstheme="minorHAnsi"/>
                <w:sz w:val="28"/>
                <w:szCs w:val="28"/>
              </w:rPr>
              <w:t>4</w:t>
            </w:r>
            <w:r w:rsidR="00246A18" w:rsidRPr="00644324">
              <w:rPr>
                <w:rFonts w:eastAsia="Times New Roman" w:cstheme="minorHAnsi"/>
                <w:sz w:val="28"/>
                <w:szCs w:val="28"/>
              </w:rPr>
              <w:t xml:space="preserve"> sheets</w:t>
            </w:r>
          </w:p>
        </w:tc>
      </w:tr>
      <w:tr w:rsidR="00246A18" w:rsidRPr="002723A5" w14:paraId="5FD6C4CA" w14:textId="77777777" w:rsidTr="001D4622">
        <w:trPr>
          <w:trHeight w:val="504"/>
        </w:trPr>
        <w:tc>
          <w:tcPr>
            <w:tcW w:w="2060" w:type="dxa"/>
            <w:tcBorders>
              <w:top w:val="dotted" w:sz="4" w:space="0" w:color="auto"/>
              <w:left w:val="single" w:sz="8" w:space="0" w:color="auto"/>
              <w:bottom w:val="dotted" w:sz="4" w:space="0" w:color="auto"/>
              <w:right w:val="dotted" w:sz="4" w:space="0" w:color="auto"/>
            </w:tcBorders>
            <w:vAlign w:val="center"/>
          </w:tcPr>
          <w:p w14:paraId="412731D3" w14:textId="4B99F293" w:rsidR="00246A18" w:rsidRPr="00644324" w:rsidRDefault="00246A18" w:rsidP="00246A18">
            <w:pPr>
              <w:spacing w:line="276" w:lineRule="auto"/>
              <w:jc w:val="center"/>
              <w:rPr>
                <w:rFonts w:eastAsia="Times New Roman" w:cstheme="minorHAnsi"/>
                <w:sz w:val="28"/>
                <w:szCs w:val="28"/>
              </w:rPr>
            </w:pPr>
            <w:r w:rsidRPr="002723A5">
              <w:rPr>
                <w:rFonts w:eastAsia="Times New Roman" w:cstheme="minorHAnsi"/>
                <w:color w:val="000000"/>
                <w:sz w:val="28"/>
                <w:szCs w:val="28"/>
              </w:rPr>
              <w:t>Steel</w:t>
            </w:r>
          </w:p>
        </w:tc>
        <w:tc>
          <w:tcPr>
            <w:tcW w:w="2520" w:type="dxa"/>
            <w:tcBorders>
              <w:top w:val="dotted" w:sz="4" w:space="0" w:color="auto"/>
              <w:left w:val="dotted" w:sz="4" w:space="0" w:color="auto"/>
              <w:bottom w:val="dotted" w:sz="4" w:space="0" w:color="auto"/>
              <w:right w:val="dotted" w:sz="4" w:space="0" w:color="auto"/>
            </w:tcBorders>
            <w:vAlign w:val="center"/>
          </w:tcPr>
          <w:p w14:paraId="17AF475E" w14:textId="0C65D888" w:rsidR="00246A18" w:rsidRPr="00644324" w:rsidRDefault="00246A18" w:rsidP="00246A18">
            <w:pPr>
              <w:spacing w:line="276" w:lineRule="auto"/>
              <w:jc w:val="center"/>
              <w:rPr>
                <w:rFonts w:eastAsia="Times New Roman" w:cstheme="minorHAnsi"/>
                <w:sz w:val="28"/>
                <w:szCs w:val="28"/>
              </w:rPr>
            </w:pPr>
            <w:r w:rsidRPr="002723A5">
              <w:rPr>
                <w:rFonts w:eastAsia="Times New Roman" w:cstheme="minorHAnsi"/>
                <w:color w:val="000000"/>
                <w:sz w:val="28"/>
                <w:szCs w:val="28"/>
              </w:rPr>
              <w:t>4”×4”</w:t>
            </w:r>
            <w:r>
              <w:rPr>
                <w:rFonts w:eastAsia="Times New Roman" w:cstheme="minorHAnsi"/>
                <w:color w:val="000000"/>
                <w:sz w:val="28"/>
                <w:szCs w:val="28"/>
              </w:rPr>
              <w:t xml:space="preserve"> sheet</w:t>
            </w:r>
            <w:r w:rsidR="002D5817">
              <w:rPr>
                <w:rFonts w:eastAsia="Times New Roman" w:cstheme="minorHAnsi"/>
                <w:color w:val="000000"/>
                <w:sz w:val="28"/>
                <w:szCs w:val="28"/>
              </w:rPr>
              <w:t xml:space="preserve"> (1/32”)</w:t>
            </w:r>
          </w:p>
        </w:tc>
        <w:tc>
          <w:tcPr>
            <w:tcW w:w="1080" w:type="dxa"/>
            <w:tcBorders>
              <w:top w:val="dotted" w:sz="4" w:space="0" w:color="auto"/>
              <w:left w:val="dotted" w:sz="4" w:space="0" w:color="auto"/>
              <w:bottom w:val="dotted" w:sz="4" w:space="0" w:color="auto"/>
              <w:right w:val="dotted" w:sz="4" w:space="0" w:color="auto"/>
            </w:tcBorders>
            <w:vAlign w:val="center"/>
          </w:tcPr>
          <w:p w14:paraId="3A51A136" w14:textId="2A302D82" w:rsidR="00246A18" w:rsidRPr="00644324" w:rsidRDefault="00246A18" w:rsidP="00246A18">
            <w:pPr>
              <w:spacing w:line="276" w:lineRule="auto"/>
              <w:jc w:val="center"/>
              <w:rPr>
                <w:rFonts w:eastAsia="Times New Roman" w:cstheme="minorHAnsi"/>
                <w:sz w:val="28"/>
                <w:szCs w:val="28"/>
              </w:rPr>
            </w:pPr>
            <w:r>
              <w:rPr>
                <w:rFonts w:eastAsia="Times New Roman" w:cstheme="minorHAnsi"/>
                <w:color w:val="000000"/>
                <w:sz w:val="28"/>
                <w:szCs w:val="28"/>
              </w:rPr>
              <w:t>56</w:t>
            </w:r>
            <w:r w:rsidRPr="002723A5">
              <w:rPr>
                <w:rFonts w:eastAsia="Times New Roman" w:cstheme="minorHAnsi"/>
                <w:color w:val="000000"/>
                <w:sz w:val="28"/>
                <w:szCs w:val="28"/>
              </w:rPr>
              <w:t xml:space="preserve"> g</w:t>
            </w:r>
          </w:p>
        </w:tc>
        <w:tc>
          <w:tcPr>
            <w:tcW w:w="2430" w:type="dxa"/>
            <w:tcBorders>
              <w:top w:val="dotted" w:sz="4" w:space="0" w:color="auto"/>
              <w:left w:val="dotted" w:sz="4" w:space="0" w:color="auto"/>
              <w:bottom w:val="dotted" w:sz="4" w:space="0" w:color="auto"/>
              <w:right w:val="dotted" w:sz="4" w:space="0" w:color="auto"/>
            </w:tcBorders>
            <w:vAlign w:val="center"/>
          </w:tcPr>
          <w:p w14:paraId="68A27A11" w14:textId="04F1A571" w:rsidR="00246A18" w:rsidRPr="00644324" w:rsidRDefault="00246A18" w:rsidP="00246A18">
            <w:pPr>
              <w:spacing w:line="276" w:lineRule="auto"/>
              <w:jc w:val="center"/>
              <w:rPr>
                <w:rFonts w:eastAsia="Times New Roman" w:cstheme="minorHAnsi"/>
                <w:sz w:val="28"/>
                <w:szCs w:val="28"/>
              </w:rPr>
            </w:pPr>
            <w:r w:rsidRPr="002723A5">
              <w:rPr>
                <w:rFonts w:eastAsia="Times New Roman" w:cstheme="minorHAnsi"/>
                <w:color w:val="000000"/>
                <w:sz w:val="28"/>
                <w:szCs w:val="28"/>
              </w:rPr>
              <w:t>$50 million</w:t>
            </w:r>
            <w:r>
              <w:rPr>
                <w:rFonts w:eastAsia="Times New Roman" w:cstheme="minorHAnsi"/>
                <w:color w:val="000000"/>
                <w:sz w:val="28"/>
                <w:szCs w:val="28"/>
              </w:rPr>
              <w:t xml:space="preserve"> / sheet</w:t>
            </w:r>
          </w:p>
        </w:tc>
        <w:tc>
          <w:tcPr>
            <w:tcW w:w="1970" w:type="dxa"/>
            <w:tcBorders>
              <w:top w:val="dotted" w:sz="4" w:space="0" w:color="auto"/>
              <w:left w:val="dotted" w:sz="4" w:space="0" w:color="auto"/>
              <w:bottom w:val="dotted" w:sz="4" w:space="0" w:color="auto"/>
              <w:right w:val="single" w:sz="8" w:space="0" w:color="auto"/>
            </w:tcBorders>
            <w:vAlign w:val="center"/>
          </w:tcPr>
          <w:p w14:paraId="3C31DC21" w14:textId="2FA51D7D" w:rsidR="00246A18" w:rsidRPr="00644324" w:rsidRDefault="006064BD" w:rsidP="00246A18">
            <w:pPr>
              <w:spacing w:line="276" w:lineRule="auto"/>
              <w:jc w:val="center"/>
              <w:rPr>
                <w:rFonts w:eastAsia="Times New Roman" w:cstheme="minorHAnsi"/>
                <w:sz w:val="28"/>
                <w:szCs w:val="28"/>
              </w:rPr>
            </w:pPr>
            <w:r>
              <w:rPr>
                <w:rFonts w:eastAsia="Times New Roman" w:cstheme="minorHAnsi"/>
                <w:color w:val="000000"/>
                <w:sz w:val="28"/>
                <w:szCs w:val="28"/>
              </w:rPr>
              <w:t>4</w:t>
            </w:r>
            <w:r w:rsidR="00246A18" w:rsidRPr="002723A5">
              <w:rPr>
                <w:rFonts w:eastAsia="Times New Roman" w:cstheme="minorHAnsi"/>
                <w:color w:val="000000"/>
                <w:sz w:val="28"/>
                <w:szCs w:val="28"/>
              </w:rPr>
              <w:t xml:space="preserve"> </w:t>
            </w:r>
            <w:r w:rsidR="00246A18">
              <w:rPr>
                <w:rFonts w:eastAsia="Times New Roman" w:cstheme="minorHAnsi"/>
                <w:color w:val="000000"/>
                <w:sz w:val="28"/>
                <w:szCs w:val="28"/>
              </w:rPr>
              <w:t>sheets</w:t>
            </w:r>
          </w:p>
        </w:tc>
      </w:tr>
      <w:tr w:rsidR="00246A18" w:rsidRPr="002723A5" w14:paraId="7C68B149" w14:textId="77777777" w:rsidTr="001D4622">
        <w:trPr>
          <w:trHeight w:val="504"/>
        </w:trPr>
        <w:tc>
          <w:tcPr>
            <w:tcW w:w="2060" w:type="dxa"/>
            <w:tcBorders>
              <w:top w:val="dotted" w:sz="4" w:space="0" w:color="auto"/>
              <w:left w:val="single" w:sz="8" w:space="0" w:color="auto"/>
              <w:bottom w:val="dotted" w:sz="4" w:space="0" w:color="auto"/>
              <w:right w:val="dotted" w:sz="4" w:space="0" w:color="auto"/>
            </w:tcBorders>
            <w:vAlign w:val="center"/>
          </w:tcPr>
          <w:p w14:paraId="71DFED13" w14:textId="09420B78" w:rsidR="00246A18" w:rsidRPr="002723A5" w:rsidRDefault="00246A18" w:rsidP="00246A18">
            <w:pPr>
              <w:spacing w:line="276" w:lineRule="auto"/>
              <w:jc w:val="center"/>
              <w:rPr>
                <w:rFonts w:eastAsia="Times New Roman" w:cstheme="minorHAnsi"/>
                <w:color w:val="000000"/>
                <w:sz w:val="28"/>
                <w:szCs w:val="28"/>
              </w:rPr>
            </w:pPr>
            <w:r w:rsidRPr="002723A5">
              <w:rPr>
                <w:rFonts w:eastAsia="Times New Roman" w:cstheme="minorHAnsi"/>
                <w:color w:val="000000"/>
                <w:sz w:val="28"/>
                <w:szCs w:val="28"/>
              </w:rPr>
              <w:t>Aluminum</w:t>
            </w:r>
          </w:p>
        </w:tc>
        <w:tc>
          <w:tcPr>
            <w:tcW w:w="2520" w:type="dxa"/>
            <w:tcBorders>
              <w:top w:val="dotted" w:sz="4" w:space="0" w:color="auto"/>
              <w:left w:val="dotted" w:sz="4" w:space="0" w:color="auto"/>
              <w:bottom w:val="dotted" w:sz="4" w:space="0" w:color="auto"/>
              <w:right w:val="dotted" w:sz="4" w:space="0" w:color="auto"/>
            </w:tcBorders>
            <w:vAlign w:val="center"/>
          </w:tcPr>
          <w:p w14:paraId="3696E152" w14:textId="15253E60" w:rsidR="00246A18" w:rsidRPr="002723A5" w:rsidRDefault="00246A18" w:rsidP="00246A18">
            <w:pPr>
              <w:spacing w:line="276" w:lineRule="auto"/>
              <w:jc w:val="center"/>
              <w:rPr>
                <w:rFonts w:eastAsia="Times New Roman" w:cstheme="minorHAnsi"/>
                <w:color w:val="000000"/>
                <w:sz w:val="28"/>
                <w:szCs w:val="28"/>
              </w:rPr>
            </w:pPr>
            <w:r w:rsidRPr="002723A5">
              <w:rPr>
                <w:rFonts w:eastAsia="Times New Roman" w:cstheme="minorHAnsi"/>
                <w:color w:val="000000"/>
                <w:sz w:val="28"/>
                <w:szCs w:val="28"/>
              </w:rPr>
              <w:t>4”×4”</w:t>
            </w:r>
            <w:r>
              <w:rPr>
                <w:rFonts w:eastAsia="Times New Roman" w:cstheme="minorHAnsi"/>
                <w:color w:val="000000"/>
                <w:sz w:val="28"/>
                <w:szCs w:val="28"/>
              </w:rPr>
              <w:t xml:space="preserve"> sheet</w:t>
            </w:r>
            <w:r w:rsidR="002D5817">
              <w:rPr>
                <w:rFonts w:eastAsia="Times New Roman" w:cstheme="minorHAnsi"/>
                <w:color w:val="000000"/>
                <w:sz w:val="28"/>
                <w:szCs w:val="28"/>
              </w:rPr>
              <w:t xml:space="preserve"> (1/64”)</w:t>
            </w:r>
          </w:p>
        </w:tc>
        <w:tc>
          <w:tcPr>
            <w:tcW w:w="1080" w:type="dxa"/>
            <w:tcBorders>
              <w:top w:val="dotted" w:sz="4" w:space="0" w:color="auto"/>
              <w:left w:val="dotted" w:sz="4" w:space="0" w:color="auto"/>
              <w:bottom w:val="dotted" w:sz="4" w:space="0" w:color="auto"/>
              <w:right w:val="dotted" w:sz="4" w:space="0" w:color="auto"/>
            </w:tcBorders>
            <w:vAlign w:val="center"/>
          </w:tcPr>
          <w:p w14:paraId="554EE486" w14:textId="1099CA53" w:rsidR="00246A18" w:rsidRPr="002723A5" w:rsidRDefault="00246A18" w:rsidP="00246A18">
            <w:pPr>
              <w:spacing w:line="276" w:lineRule="auto"/>
              <w:jc w:val="center"/>
              <w:rPr>
                <w:rFonts w:eastAsia="Times New Roman" w:cstheme="minorHAnsi"/>
                <w:color w:val="000000"/>
                <w:sz w:val="28"/>
                <w:szCs w:val="28"/>
              </w:rPr>
            </w:pPr>
            <w:r w:rsidRPr="002723A5">
              <w:rPr>
                <w:rFonts w:eastAsia="Times New Roman" w:cstheme="minorHAnsi"/>
                <w:color w:val="000000"/>
                <w:sz w:val="28"/>
                <w:szCs w:val="28"/>
              </w:rPr>
              <w:t>15 g</w:t>
            </w:r>
          </w:p>
        </w:tc>
        <w:tc>
          <w:tcPr>
            <w:tcW w:w="2430" w:type="dxa"/>
            <w:tcBorders>
              <w:top w:val="dotted" w:sz="4" w:space="0" w:color="auto"/>
              <w:left w:val="dotted" w:sz="4" w:space="0" w:color="auto"/>
              <w:bottom w:val="dotted" w:sz="4" w:space="0" w:color="auto"/>
              <w:right w:val="dotted" w:sz="4" w:space="0" w:color="auto"/>
            </w:tcBorders>
            <w:vAlign w:val="center"/>
          </w:tcPr>
          <w:p w14:paraId="4EA1CB6F" w14:textId="7800FBA8" w:rsidR="00246A18" w:rsidRPr="002723A5" w:rsidRDefault="00246A18" w:rsidP="00246A18">
            <w:pPr>
              <w:spacing w:line="276" w:lineRule="auto"/>
              <w:jc w:val="center"/>
              <w:rPr>
                <w:rFonts w:eastAsia="Times New Roman" w:cstheme="minorHAnsi"/>
                <w:color w:val="000000"/>
                <w:sz w:val="28"/>
                <w:szCs w:val="28"/>
              </w:rPr>
            </w:pPr>
            <w:r w:rsidRPr="002723A5">
              <w:rPr>
                <w:rFonts w:eastAsia="Times New Roman" w:cstheme="minorHAnsi"/>
                <w:color w:val="000000"/>
                <w:sz w:val="28"/>
                <w:szCs w:val="28"/>
              </w:rPr>
              <w:t>$40 million</w:t>
            </w:r>
            <w:r>
              <w:rPr>
                <w:rFonts w:eastAsia="Times New Roman" w:cstheme="minorHAnsi"/>
                <w:color w:val="000000"/>
                <w:sz w:val="28"/>
                <w:szCs w:val="28"/>
              </w:rPr>
              <w:t xml:space="preserve"> / sheet</w:t>
            </w:r>
          </w:p>
        </w:tc>
        <w:tc>
          <w:tcPr>
            <w:tcW w:w="1970" w:type="dxa"/>
            <w:tcBorders>
              <w:top w:val="dotted" w:sz="4" w:space="0" w:color="auto"/>
              <w:left w:val="dotted" w:sz="4" w:space="0" w:color="auto"/>
              <w:bottom w:val="dotted" w:sz="4" w:space="0" w:color="auto"/>
              <w:right w:val="single" w:sz="8" w:space="0" w:color="auto"/>
            </w:tcBorders>
            <w:vAlign w:val="center"/>
          </w:tcPr>
          <w:p w14:paraId="30064A9A" w14:textId="145ED598" w:rsidR="00246A18" w:rsidRPr="002723A5" w:rsidRDefault="006064BD" w:rsidP="00246A18">
            <w:pPr>
              <w:spacing w:line="276" w:lineRule="auto"/>
              <w:jc w:val="center"/>
              <w:rPr>
                <w:rFonts w:eastAsia="Times New Roman" w:cstheme="minorHAnsi"/>
                <w:color w:val="000000"/>
                <w:sz w:val="28"/>
                <w:szCs w:val="28"/>
              </w:rPr>
            </w:pPr>
            <w:r>
              <w:rPr>
                <w:rFonts w:eastAsia="Times New Roman" w:cstheme="minorHAnsi"/>
                <w:color w:val="000000"/>
                <w:sz w:val="28"/>
                <w:szCs w:val="28"/>
              </w:rPr>
              <w:t>4</w:t>
            </w:r>
            <w:r w:rsidR="00246A18" w:rsidRPr="002723A5">
              <w:rPr>
                <w:rFonts w:eastAsia="Times New Roman" w:cstheme="minorHAnsi"/>
                <w:color w:val="000000"/>
                <w:sz w:val="28"/>
                <w:szCs w:val="28"/>
              </w:rPr>
              <w:t xml:space="preserve"> </w:t>
            </w:r>
            <w:r w:rsidR="00246A18">
              <w:rPr>
                <w:rFonts w:eastAsia="Times New Roman" w:cstheme="minorHAnsi"/>
                <w:color w:val="000000"/>
                <w:sz w:val="28"/>
                <w:szCs w:val="28"/>
              </w:rPr>
              <w:t>sheets</w:t>
            </w:r>
          </w:p>
        </w:tc>
      </w:tr>
      <w:tr w:rsidR="00246A18" w:rsidRPr="002723A5" w14:paraId="72F2FB60" w14:textId="77777777" w:rsidTr="001D4622">
        <w:trPr>
          <w:trHeight w:val="504"/>
        </w:trPr>
        <w:tc>
          <w:tcPr>
            <w:tcW w:w="2060" w:type="dxa"/>
            <w:tcBorders>
              <w:top w:val="dotted" w:sz="4" w:space="0" w:color="auto"/>
              <w:left w:val="single" w:sz="8" w:space="0" w:color="auto"/>
              <w:bottom w:val="dotted" w:sz="4" w:space="0" w:color="auto"/>
              <w:right w:val="dotted" w:sz="4" w:space="0" w:color="auto"/>
            </w:tcBorders>
            <w:vAlign w:val="center"/>
          </w:tcPr>
          <w:p w14:paraId="57663853" w14:textId="5CD07985" w:rsidR="00246A18" w:rsidRPr="002723A5" w:rsidRDefault="00246A18" w:rsidP="00246A18">
            <w:pPr>
              <w:spacing w:line="276" w:lineRule="auto"/>
              <w:jc w:val="center"/>
              <w:rPr>
                <w:rFonts w:eastAsia="Times New Roman" w:cstheme="minorHAnsi"/>
                <w:color w:val="000000"/>
                <w:sz w:val="28"/>
                <w:szCs w:val="28"/>
              </w:rPr>
            </w:pPr>
            <w:r w:rsidRPr="002723A5">
              <w:rPr>
                <w:rFonts w:eastAsia="Times New Roman" w:cstheme="minorHAnsi"/>
                <w:color w:val="000000"/>
                <w:sz w:val="28"/>
                <w:szCs w:val="28"/>
              </w:rPr>
              <w:t>Balsa Wood</w:t>
            </w:r>
          </w:p>
        </w:tc>
        <w:tc>
          <w:tcPr>
            <w:tcW w:w="2520" w:type="dxa"/>
            <w:tcBorders>
              <w:top w:val="dotted" w:sz="4" w:space="0" w:color="auto"/>
              <w:left w:val="dotted" w:sz="4" w:space="0" w:color="auto"/>
              <w:bottom w:val="dotted" w:sz="4" w:space="0" w:color="auto"/>
              <w:right w:val="dotted" w:sz="4" w:space="0" w:color="auto"/>
            </w:tcBorders>
            <w:vAlign w:val="center"/>
          </w:tcPr>
          <w:p w14:paraId="078BBD45" w14:textId="69A48A4B" w:rsidR="00246A18" w:rsidRPr="002723A5" w:rsidRDefault="00246A18" w:rsidP="00246A18">
            <w:pPr>
              <w:spacing w:line="276" w:lineRule="auto"/>
              <w:jc w:val="center"/>
              <w:rPr>
                <w:rFonts w:eastAsia="Times New Roman" w:cstheme="minorHAnsi"/>
                <w:color w:val="000000"/>
                <w:sz w:val="28"/>
                <w:szCs w:val="28"/>
              </w:rPr>
            </w:pPr>
            <w:r w:rsidRPr="002723A5">
              <w:rPr>
                <w:rFonts w:eastAsia="Times New Roman" w:cstheme="minorHAnsi"/>
                <w:color w:val="000000"/>
                <w:sz w:val="28"/>
                <w:szCs w:val="28"/>
              </w:rPr>
              <w:t>4”×4”</w:t>
            </w:r>
            <w:r>
              <w:rPr>
                <w:rFonts w:eastAsia="Times New Roman" w:cstheme="minorHAnsi"/>
                <w:color w:val="000000"/>
                <w:sz w:val="28"/>
                <w:szCs w:val="28"/>
              </w:rPr>
              <w:t xml:space="preserve"> sheet</w:t>
            </w:r>
            <w:r w:rsidR="002D5817">
              <w:rPr>
                <w:rFonts w:eastAsia="Times New Roman" w:cstheme="minorHAnsi"/>
                <w:color w:val="000000"/>
                <w:sz w:val="28"/>
                <w:szCs w:val="28"/>
              </w:rPr>
              <w:t xml:space="preserve"> (1/8”)</w:t>
            </w:r>
          </w:p>
        </w:tc>
        <w:tc>
          <w:tcPr>
            <w:tcW w:w="1080" w:type="dxa"/>
            <w:tcBorders>
              <w:top w:val="dotted" w:sz="4" w:space="0" w:color="auto"/>
              <w:left w:val="dotted" w:sz="4" w:space="0" w:color="auto"/>
              <w:bottom w:val="dotted" w:sz="4" w:space="0" w:color="auto"/>
              <w:right w:val="dotted" w:sz="4" w:space="0" w:color="auto"/>
            </w:tcBorders>
            <w:vAlign w:val="center"/>
          </w:tcPr>
          <w:p w14:paraId="16E8AFE0" w14:textId="44EA4004" w:rsidR="00246A18" w:rsidRPr="002723A5" w:rsidRDefault="00246A18" w:rsidP="00246A18">
            <w:pPr>
              <w:spacing w:line="276" w:lineRule="auto"/>
              <w:jc w:val="center"/>
              <w:rPr>
                <w:rFonts w:eastAsia="Times New Roman" w:cstheme="minorHAnsi"/>
                <w:color w:val="000000"/>
                <w:sz w:val="28"/>
                <w:szCs w:val="28"/>
              </w:rPr>
            </w:pPr>
            <w:r>
              <w:rPr>
                <w:rFonts w:eastAsia="Times New Roman" w:cstheme="minorHAnsi"/>
                <w:color w:val="000000"/>
                <w:sz w:val="28"/>
                <w:szCs w:val="28"/>
              </w:rPr>
              <w:t>6 g</w:t>
            </w:r>
          </w:p>
        </w:tc>
        <w:tc>
          <w:tcPr>
            <w:tcW w:w="2430" w:type="dxa"/>
            <w:tcBorders>
              <w:top w:val="dotted" w:sz="4" w:space="0" w:color="auto"/>
              <w:left w:val="dotted" w:sz="4" w:space="0" w:color="auto"/>
              <w:bottom w:val="dotted" w:sz="4" w:space="0" w:color="auto"/>
              <w:right w:val="dotted" w:sz="4" w:space="0" w:color="auto"/>
            </w:tcBorders>
            <w:vAlign w:val="center"/>
          </w:tcPr>
          <w:p w14:paraId="77AFD380" w14:textId="3DC2B8B1" w:rsidR="00246A18" w:rsidRPr="002723A5" w:rsidRDefault="00246A18" w:rsidP="00246A18">
            <w:pPr>
              <w:spacing w:line="276" w:lineRule="auto"/>
              <w:jc w:val="center"/>
              <w:rPr>
                <w:rFonts w:eastAsia="Times New Roman" w:cstheme="minorHAnsi"/>
                <w:color w:val="000000"/>
                <w:sz w:val="28"/>
                <w:szCs w:val="28"/>
              </w:rPr>
            </w:pPr>
            <w:r w:rsidRPr="002723A5">
              <w:rPr>
                <w:rFonts w:eastAsia="Times New Roman" w:cstheme="minorHAnsi"/>
                <w:color w:val="000000"/>
                <w:sz w:val="28"/>
                <w:szCs w:val="28"/>
              </w:rPr>
              <w:t>$30 million</w:t>
            </w:r>
            <w:r>
              <w:rPr>
                <w:rFonts w:eastAsia="Times New Roman" w:cstheme="minorHAnsi"/>
                <w:color w:val="000000"/>
                <w:sz w:val="28"/>
                <w:szCs w:val="28"/>
              </w:rPr>
              <w:t xml:space="preserve"> / sheet</w:t>
            </w:r>
          </w:p>
        </w:tc>
        <w:tc>
          <w:tcPr>
            <w:tcW w:w="1970" w:type="dxa"/>
            <w:tcBorders>
              <w:top w:val="dotted" w:sz="4" w:space="0" w:color="auto"/>
              <w:left w:val="dotted" w:sz="4" w:space="0" w:color="auto"/>
              <w:bottom w:val="dotted" w:sz="4" w:space="0" w:color="auto"/>
              <w:right w:val="single" w:sz="8" w:space="0" w:color="auto"/>
            </w:tcBorders>
            <w:vAlign w:val="center"/>
          </w:tcPr>
          <w:p w14:paraId="2F51DF5F" w14:textId="3040216F" w:rsidR="00246A18" w:rsidRPr="002723A5" w:rsidRDefault="006064BD" w:rsidP="00246A18">
            <w:pPr>
              <w:spacing w:line="276" w:lineRule="auto"/>
              <w:jc w:val="center"/>
              <w:rPr>
                <w:rFonts w:eastAsia="Times New Roman" w:cstheme="minorHAnsi"/>
                <w:color w:val="000000"/>
                <w:sz w:val="28"/>
                <w:szCs w:val="28"/>
              </w:rPr>
            </w:pPr>
            <w:r>
              <w:rPr>
                <w:rFonts w:eastAsia="Times New Roman" w:cstheme="minorHAnsi"/>
                <w:color w:val="000000"/>
                <w:sz w:val="28"/>
                <w:szCs w:val="28"/>
              </w:rPr>
              <w:t>4</w:t>
            </w:r>
            <w:r w:rsidR="00246A18" w:rsidRPr="002723A5">
              <w:rPr>
                <w:rFonts w:eastAsia="Times New Roman" w:cstheme="minorHAnsi"/>
                <w:color w:val="000000"/>
                <w:sz w:val="28"/>
                <w:szCs w:val="28"/>
              </w:rPr>
              <w:t xml:space="preserve"> </w:t>
            </w:r>
            <w:r w:rsidR="00246A18">
              <w:rPr>
                <w:rFonts w:eastAsia="Times New Roman" w:cstheme="minorHAnsi"/>
                <w:color w:val="000000"/>
                <w:sz w:val="28"/>
                <w:szCs w:val="28"/>
              </w:rPr>
              <w:t>sheets</w:t>
            </w:r>
          </w:p>
        </w:tc>
      </w:tr>
      <w:tr w:rsidR="00246A18" w:rsidRPr="002723A5" w14:paraId="7C56ACF3" w14:textId="77777777" w:rsidTr="001D4622">
        <w:trPr>
          <w:trHeight w:val="504"/>
        </w:trPr>
        <w:tc>
          <w:tcPr>
            <w:tcW w:w="2060" w:type="dxa"/>
            <w:tcBorders>
              <w:top w:val="dotted" w:sz="4" w:space="0" w:color="auto"/>
              <w:left w:val="single" w:sz="8" w:space="0" w:color="auto"/>
              <w:bottom w:val="dotted" w:sz="4" w:space="0" w:color="auto"/>
              <w:right w:val="dotted" w:sz="4" w:space="0" w:color="auto"/>
            </w:tcBorders>
            <w:vAlign w:val="center"/>
          </w:tcPr>
          <w:p w14:paraId="6EA29718" w14:textId="4E2DFD1F" w:rsidR="00246A18" w:rsidRPr="002723A5" w:rsidRDefault="00246A18" w:rsidP="00246A18">
            <w:pPr>
              <w:spacing w:line="276" w:lineRule="auto"/>
              <w:jc w:val="center"/>
              <w:rPr>
                <w:rFonts w:eastAsia="Times New Roman" w:cstheme="minorHAnsi"/>
                <w:color w:val="000000"/>
                <w:sz w:val="28"/>
                <w:szCs w:val="28"/>
              </w:rPr>
            </w:pPr>
            <w:r>
              <w:rPr>
                <w:rFonts w:eastAsia="Times New Roman" w:cstheme="minorHAnsi"/>
                <w:color w:val="000000"/>
                <w:sz w:val="28"/>
                <w:szCs w:val="28"/>
              </w:rPr>
              <w:t>Bubble Wrap</w:t>
            </w:r>
          </w:p>
        </w:tc>
        <w:tc>
          <w:tcPr>
            <w:tcW w:w="2520" w:type="dxa"/>
            <w:tcBorders>
              <w:top w:val="dotted" w:sz="4" w:space="0" w:color="auto"/>
              <w:left w:val="dotted" w:sz="4" w:space="0" w:color="auto"/>
              <w:bottom w:val="dotted" w:sz="4" w:space="0" w:color="auto"/>
              <w:right w:val="dotted" w:sz="4" w:space="0" w:color="auto"/>
            </w:tcBorders>
            <w:vAlign w:val="center"/>
          </w:tcPr>
          <w:p w14:paraId="6E8B726C" w14:textId="1AEF3C62" w:rsidR="00246A18" w:rsidRPr="002723A5" w:rsidRDefault="00246A18" w:rsidP="00246A18">
            <w:pPr>
              <w:spacing w:line="276" w:lineRule="auto"/>
              <w:jc w:val="center"/>
              <w:rPr>
                <w:rFonts w:eastAsia="Times New Roman" w:cstheme="minorHAnsi"/>
                <w:color w:val="000000"/>
                <w:sz w:val="28"/>
                <w:szCs w:val="28"/>
              </w:rPr>
            </w:pPr>
            <w:r>
              <w:rPr>
                <w:rFonts w:eastAsia="Times New Roman" w:cstheme="minorHAnsi"/>
                <w:color w:val="000000"/>
                <w:sz w:val="28"/>
                <w:szCs w:val="28"/>
              </w:rPr>
              <w:t>1 sq ft</w:t>
            </w:r>
          </w:p>
        </w:tc>
        <w:tc>
          <w:tcPr>
            <w:tcW w:w="1080" w:type="dxa"/>
            <w:tcBorders>
              <w:top w:val="dotted" w:sz="4" w:space="0" w:color="auto"/>
              <w:left w:val="dotted" w:sz="4" w:space="0" w:color="auto"/>
              <w:bottom w:val="dotted" w:sz="4" w:space="0" w:color="auto"/>
              <w:right w:val="dotted" w:sz="4" w:space="0" w:color="auto"/>
            </w:tcBorders>
            <w:vAlign w:val="center"/>
          </w:tcPr>
          <w:p w14:paraId="76B17911" w14:textId="2842D694" w:rsidR="00246A18" w:rsidRPr="002723A5" w:rsidRDefault="00246A18" w:rsidP="00246A18">
            <w:pPr>
              <w:spacing w:line="276" w:lineRule="auto"/>
              <w:jc w:val="center"/>
              <w:rPr>
                <w:rFonts w:eastAsia="Times New Roman" w:cstheme="minorHAnsi"/>
                <w:color w:val="000000"/>
                <w:sz w:val="28"/>
                <w:szCs w:val="28"/>
              </w:rPr>
            </w:pPr>
            <w:r>
              <w:rPr>
                <w:rFonts w:eastAsia="Times New Roman" w:cstheme="minorHAnsi"/>
                <w:color w:val="000000"/>
                <w:sz w:val="28"/>
                <w:szCs w:val="28"/>
              </w:rPr>
              <w:t>7 g</w:t>
            </w:r>
          </w:p>
        </w:tc>
        <w:tc>
          <w:tcPr>
            <w:tcW w:w="2430" w:type="dxa"/>
            <w:tcBorders>
              <w:top w:val="dotted" w:sz="4" w:space="0" w:color="auto"/>
              <w:left w:val="dotted" w:sz="4" w:space="0" w:color="auto"/>
              <w:bottom w:val="dotted" w:sz="4" w:space="0" w:color="auto"/>
              <w:right w:val="dotted" w:sz="4" w:space="0" w:color="auto"/>
            </w:tcBorders>
            <w:vAlign w:val="center"/>
          </w:tcPr>
          <w:p w14:paraId="117E674E" w14:textId="43B34356" w:rsidR="00246A18" w:rsidRPr="002723A5" w:rsidRDefault="00246A18" w:rsidP="00246A18">
            <w:pPr>
              <w:spacing w:line="276" w:lineRule="auto"/>
              <w:jc w:val="center"/>
              <w:rPr>
                <w:rFonts w:eastAsia="Times New Roman" w:cstheme="minorHAnsi"/>
                <w:color w:val="000000"/>
                <w:sz w:val="28"/>
                <w:szCs w:val="28"/>
              </w:rPr>
            </w:pPr>
            <w:r w:rsidRPr="002723A5">
              <w:rPr>
                <w:rFonts w:eastAsia="Times New Roman" w:cstheme="minorHAnsi"/>
                <w:color w:val="000000"/>
                <w:sz w:val="28"/>
                <w:szCs w:val="28"/>
              </w:rPr>
              <w:t>$</w:t>
            </w:r>
            <w:r>
              <w:rPr>
                <w:rFonts w:eastAsia="Times New Roman" w:cstheme="minorHAnsi"/>
                <w:color w:val="000000"/>
                <w:sz w:val="28"/>
                <w:szCs w:val="28"/>
              </w:rPr>
              <w:t>25</w:t>
            </w:r>
            <w:r w:rsidRPr="002723A5">
              <w:rPr>
                <w:rFonts w:eastAsia="Times New Roman" w:cstheme="minorHAnsi"/>
                <w:color w:val="000000"/>
                <w:sz w:val="28"/>
                <w:szCs w:val="28"/>
              </w:rPr>
              <w:t xml:space="preserve"> million</w:t>
            </w:r>
            <w:r>
              <w:rPr>
                <w:rFonts w:eastAsia="Times New Roman" w:cstheme="minorHAnsi"/>
                <w:color w:val="000000"/>
                <w:sz w:val="28"/>
                <w:szCs w:val="28"/>
              </w:rPr>
              <w:t xml:space="preserve"> / sq ft</w:t>
            </w:r>
          </w:p>
        </w:tc>
        <w:tc>
          <w:tcPr>
            <w:tcW w:w="1970" w:type="dxa"/>
            <w:tcBorders>
              <w:top w:val="dotted" w:sz="4" w:space="0" w:color="auto"/>
              <w:left w:val="dotted" w:sz="4" w:space="0" w:color="auto"/>
              <w:bottom w:val="dotted" w:sz="4" w:space="0" w:color="auto"/>
              <w:right w:val="single" w:sz="8" w:space="0" w:color="auto"/>
            </w:tcBorders>
            <w:vAlign w:val="center"/>
          </w:tcPr>
          <w:p w14:paraId="394DE4FE" w14:textId="75659277" w:rsidR="00246A18" w:rsidRPr="002723A5" w:rsidRDefault="00246A18" w:rsidP="00246A18">
            <w:pPr>
              <w:spacing w:line="276" w:lineRule="auto"/>
              <w:jc w:val="center"/>
              <w:rPr>
                <w:rFonts w:eastAsia="Times New Roman" w:cstheme="minorHAnsi"/>
                <w:color w:val="000000"/>
                <w:sz w:val="28"/>
                <w:szCs w:val="28"/>
              </w:rPr>
            </w:pPr>
            <w:r>
              <w:rPr>
                <w:rFonts w:eastAsia="Times New Roman" w:cstheme="minorHAnsi"/>
                <w:color w:val="000000"/>
                <w:sz w:val="28"/>
                <w:szCs w:val="28"/>
              </w:rPr>
              <w:t>2</w:t>
            </w:r>
            <w:r w:rsidRPr="002723A5">
              <w:rPr>
                <w:rFonts w:eastAsia="Times New Roman" w:cstheme="minorHAnsi"/>
                <w:color w:val="000000"/>
                <w:sz w:val="28"/>
                <w:szCs w:val="28"/>
              </w:rPr>
              <w:t xml:space="preserve"> </w:t>
            </w:r>
            <w:r>
              <w:rPr>
                <w:rFonts w:eastAsia="Times New Roman" w:cstheme="minorHAnsi"/>
                <w:color w:val="000000"/>
                <w:sz w:val="28"/>
                <w:szCs w:val="28"/>
              </w:rPr>
              <w:t>sq ft</w:t>
            </w:r>
          </w:p>
        </w:tc>
      </w:tr>
      <w:tr w:rsidR="00246A18" w:rsidRPr="002723A5" w14:paraId="18E51D14" w14:textId="77777777" w:rsidTr="001D4622">
        <w:trPr>
          <w:trHeight w:val="504"/>
        </w:trPr>
        <w:tc>
          <w:tcPr>
            <w:tcW w:w="2060" w:type="dxa"/>
            <w:tcBorders>
              <w:top w:val="dotted" w:sz="4" w:space="0" w:color="auto"/>
              <w:left w:val="single" w:sz="8" w:space="0" w:color="auto"/>
              <w:bottom w:val="dotted" w:sz="4" w:space="0" w:color="auto"/>
              <w:right w:val="dotted" w:sz="4" w:space="0" w:color="auto"/>
            </w:tcBorders>
            <w:vAlign w:val="center"/>
          </w:tcPr>
          <w:p w14:paraId="2435EDD3" w14:textId="1CB86245" w:rsidR="00246A18" w:rsidRPr="00246A18" w:rsidRDefault="00246A18" w:rsidP="00246A18">
            <w:pPr>
              <w:spacing w:line="276" w:lineRule="auto"/>
              <w:jc w:val="center"/>
              <w:rPr>
                <w:rFonts w:eastAsia="Times New Roman" w:cstheme="minorHAnsi"/>
                <w:color w:val="000000" w:themeColor="text1"/>
                <w:sz w:val="28"/>
                <w:szCs w:val="28"/>
              </w:rPr>
            </w:pPr>
            <w:r w:rsidRPr="00246A18">
              <w:rPr>
                <w:rFonts w:eastAsia="Times New Roman" w:cstheme="minorHAnsi"/>
                <w:color w:val="000000" w:themeColor="text1"/>
                <w:sz w:val="28"/>
                <w:szCs w:val="28"/>
              </w:rPr>
              <w:t>Polyethylene</w:t>
            </w:r>
          </w:p>
        </w:tc>
        <w:tc>
          <w:tcPr>
            <w:tcW w:w="2520" w:type="dxa"/>
            <w:tcBorders>
              <w:top w:val="dotted" w:sz="4" w:space="0" w:color="auto"/>
              <w:left w:val="dotted" w:sz="4" w:space="0" w:color="auto"/>
              <w:bottom w:val="dotted" w:sz="4" w:space="0" w:color="auto"/>
              <w:right w:val="dotted" w:sz="4" w:space="0" w:color="auto"/>
            </w:tcBorders>
            <w:vAlign w:val="center"/>
          </w:tcPr>
          <w:p w14:paraId="43F181C2" w14:textId="0A9D40C4" w:rsidR="00246A18" w:rsidRPr="00246A18" w:rsidRDefault="00246A18" w:rsidP="00246A18">
            <w:pPr>
              <w:spacing w:line="276" w:lineRule="auto"/>
              <w:jc w:val="center"/>
              <w:rPr>
                <w:rFonts w:eastAsia="Times New Roman" w:cstheme="minorHAnsi"/>
                <w:color w:val="000000" w:themeColor="text1"/>
                <w:sz w:val="28"/>
                <w:szCs w:val="28"/>
              </w:rPr>
            </w:pPr>
            <w:r w:rsidRPr="00246A18">
              <w:rPr>
                <w:rFonts w:eastAsia="Times New Roman" w:cstheme="minorHAnsi"/>
                <w:color w:val="000000" w:themeColor="text1"/>
                <w:sz w:val="28"/>
                <w:szCs w:val="28"/>
              </w:rPr>
              <w:t>4”×4” sheet</w:t>
            </w:r>
            <w:r w:rsidR="002D5817">
              <w:rPr>
                <w:rFonts w:eastAsia="Times New Roman" w:cstheme="minorHAnsi"/>
                <w:color w:val="000000" w:themeColor="text1"/>
                <w:sz w:val="28"/>
                <w:szCs w:val="28"/>
              </w:rPr>
              <w:t xml:space="preserve"> (1/16”)</w:t>
            </w:r>
          </w:p>
        </w:tc>
        <w:tc>
          <w:tcPr>
            <w:tcW w:w="1080" w:type="dxa"/>
            <w:tcBorders>
              <w:top w:val="dotted" w:sz="4" w:space="0" w:color="auto"/>
              <w:left w:val="dotted" w:sz="4" w:space="0" w:color="auto"/>
              <w:bottom w:val="dotted" w:sz="4" w:space="0" w:color="auto"/>
              <w:right w:val="dotted" w:sz="4" w:space="0" w:color="auto"/>
            </w:tcBorders>
            <w:vAlign w:val="center"/>
          </w:tcPr>
          <w:p w14:paraId="230BBB9B" w14:textId="4789032F" w:rsidR="00246A18" w:rsidRPr="00982840" w:rsidRDefault="00246A18" w:rsidP="00246A18">
            <w:pPr>
              <w:spacing w:line="276" w:lineRule="auto"/>
              <w:jc w:val="center"/>
              <w:rPr>
                <w:rFonts w:eastAsia="Times New Roman" w:cstheme="minorHAnsi"/>
                <w:color w:val="FF0000"/>
                <w:sz w:val="28"/>
                <w:szCs w:val="28"/>
              </w:rPr>
            </w:pPr>
            <w:r w:rsidRPr="00041DB6">
              <w:rPr>
                <w:rFonts w:eastAsia="Times New Roman" w:cstheme="minorHAnsi"/>
                <w:color w:val="000000" w:themeColor="text1"/>
                <w:sz w:val="28"/>
                <w:szCs w:val="28"/>
              </w:rPr>
              <w:t>1</w:t>
            </w:r>
            <w:r w:rsidR="00041DB6" w:rsidRPr="00041DB6">
              <w:rPr>
                <w:rFonts w:eastAsia="Times New Roman" w:cstheme="minorHAnsi"/>
                <w:color w:val="000000" w:themeColor="text1"/>
                <w:sz w:val="28"/>
                <w:szCs w:val="28"/>
              </w:rPr>
              <w:t>5</w:t>
            </w:r>
            <w:r w:rsidRPr="00041DB6">
              <w:rPr>
                <w:rFonts w:eastAsia="Times New Roman" w:cstheme="minorHAnsi"/>
                <w:color w:val="000000" w:themeColor="text1"/>
                <w:sz w:val="28"/>
                <w:szCs w:val="28"/>
              </w:rPr>
              <w:t xml:space="preserve"> g</w:t>
            </w:r>
          </w:p>
        </w:tc>
        <w:tc>
          <w:tcPr>
            <w:tcW w:w="2430" w:type="dxa"/>
            <w:tcBorders>
              <w:top w:val="dotted" w:sz="4" w:space="0" w:color="auto"/>
              <w:left w:val="dotted" w:sz="4" w:space="0" w:color="auto"/>
              <w:bottom w:val="dotted" w:sz="4" w:space="0" w:color="auto"/>
              <w:right w:val="dotted" w:sz="4" w:space="0" w:color="auto"/>
            </w:tcBorders>
            <w:vAlign w:val="center"/>
          </w:tcPr>
          <w:p w14:paraId="1428F1C4" w14:textId="6C86E659" w:rsidR="00246A18" w:rsidRPr="00982840" w:rsidRDefault="00246A18" w:rsidP="00246A18">
            <w:pPr>
              <w:spacing w:line="276" w:lineRule="auto"/>
              <w:jc w:val="center"/>
              <w:rPr>
                <w:rFonts w:eastAsia="Times New Roman" w:cstheme="minorHAnsi"/>
                <w:color w:val="FF0000"/>
                <w:sz w:val="28"/>
                <w:szCs w:val="28"/>
              </w:rPr>
            </w:pPr>
            <w:r w:rsidRPr="00246A18">
              <w:rPr>
                <w:rFonts w:eastAsia="Times New Roman" w:cstheme="minorHAnsi"/>
                <w:color w:val="000000" w:themeColor="text1"/>
                <w:sz w:val="28"/>
                <w:szCs w:val="28"/>
              </w:rPr>
              <w:t>$10 million / sheet</w:t>
            </w:r>
          </w:p>
        </w:tc>
        <w:tc>
          <w:tcPr>
            <w:tcW w:w="1970" w:type="dxa"/>
            <w:tcBorders>
              <w:top w:val="dotted" w:sz="4" w:space="0" w:color="auto"/>
              <w:left w:val="dotted" w:sz="4" w:space="0" w:color="auto"/>
              <w:bottom w:val="dotted" w:sz="4" w:space="0" w:color="auto"/>
              <w:right w:val="single" w:sz="8" w:space="0" w:color="auto"/>
            </w:tcBorders>
            <w:vAlign w:val="center"/>
          </w:tcPr>
          <w:p w14:paraId="01CFB87C" w14:textId="2BFCB38E" w:rsidR="00246A18" w:rsidRPr="00982840" w:rsidRDefault="006064BD" w:rsidP="00246A18">
            <w:pPr>
              <w:spacing w:line="276" w:lineRule="auto"/>
              <w:jc w:val="center"/>
              <w:rPr>
                <w:rFonts w:eastAsia="Times New Roman" w:cstheme="minorHAnsi"/>
                <w:color w:val="FF0000"/>
                <w:sz w:val="28"/>
                <w:szCs w:val="28"/>
              </w:rPr>
            </w:pPr>
            <w:r>
              <w:rPr>
                <w:rFonts w:eastAsia="Times New Roman" w:cstheme="minorHAnsi"/>
                <w:color w:val="000000" w:themeColor="text1"/>
                <w:sz w:val="28"/>
                <w:szCs w:val="28"/>
              </w:rPr>
              <w:t>4</w:t>
            </w:r>
            <w:r w:rsidR="00246A18" w:rsidRPr="00246A18">
              <w:rPr>
                <w:rFonts w:eastAsia="Times New Roman" w:cstheme="minorHAnsi"/>
                <w:color w:val="000000" w:themeColor="text1"/>
                <w:sz w:val="28"/>
                <w:szCs w:val="28"/>
              </w:rPr>
              <w:t xml:space="preserve"> sheets</w:t>
            </w:r>
          </w:p>
        </w:tc>
      </w:tr>
      <w:tr w:rsidR="00246A18" w:rsidRPr="002723A5" w14:paraId="4765D482" w14:textId="77777777" w:rsidTr="001D4622">
        <w:trPr>
          <w:trHeight w:val="504"/>
        </w:trPr>
        <w:tc>
          <w:tcPr>
            <w:tcW w:w="2060" w:type="dxa"/>
            <w:tcBorders>
              <w:top w:val="dotted" w:sz="4" w:space="0" w:color="auto"/>
              <w:left w:val="single" w:sz="8" w:space="0" w:color="auto"/>
              <w:bottom w:val="dotted" w:sz="4" w:space="0" w:color="auto"/>
              <w:right w:val="dotted" w:sz="4" w:space="0" w:color="auto"/>
            </w:tcBorders>
            <w:vAlign w:val="center"/>
          </w:tcPr>
          <w:p w14:paraId="28994C4E" w14:textId="3F840037" w:rsidR="00246A18" w:rsidRPr="002723A5" w:rsidRDefault="00246A18" w:rsidP="00246A18">
            <w:pPr>
              <w:spacing w:line="276" w:lineRule="auto"/>
              <w:jc w:val="center"/>
              <w:rPr>
                <w:rFonts w:eastAsia="Times New Roman" w:cstheme="minorHAnsi"/>
                <w:color w:val="000000"/>
                <w:sz w:val="28"/>
                <w:szCs w:val="28"/>
              </w:rPr>
            </w:pPr>
            <w:r w:rsidRPr="002723A5">
              <w:rPr>
                <w:rFonts w:eastAsia="Times New Roman" w:cstheme="minorHAnsi"/>
                <w:color w:val="000000"/>
                <w:sz w:val="28"/>
                <w:szCs w:val="28"/>
              </w:rPr>
              <w:t>Mylar</w:t>
            </w:r>
          </w:p>
        </w:tc>
        <w:tc>
          <w:tcPr>
            <w:tcW w:w="2520" w:type="dxa"/>
            <w:tcBorders>
              <w:top w:val="dotted" w:sz="4" w:space="0" w:color="auto"/>
              <w:left w:val="dotted" w:sz="4" w:space="0" w:color="auto"/>
              <w:bottom w:val="dotted" w:sz="4" w:space="0" w:color="auto"/>
              <w:right w:val="dotted" w:sz="4" w:space="0" w:color="auto"/>
            </w:tcBorders>
            <w:vAlign w:val="center"/>
          </w:tcPr>
          <w:p w14:paraId="1C11141F" w14:textId="77E1309E" w:rsidR="00246A18" w:rsidRPr="002723A5" w:rsidRDefault="00246A18" w:rsidP="00246A18">
            <w:pPr>
              <w:spacing w:line="276" w:lineRule="auto"/>
              <w:jc w:val="center"/>
              <w:rPr>
                <w:rFonts w:eastAsia="Times New Roman" w:cstheme="minorHAnsi"/>
                <w:color w:val="000000"/>
                <w:sz w:val="28"/>
                <w:szCs w:val="28"/>
              </w:rPr>
            </w:pPr>
            <w:r>
              <w:rPr>
                <w:rFonts w:eastAsia="Times New Roman" w:cstheme="minorHAnsi"/>
                <w:color w:val="000000"/>
                <w:sz w:val="28"/>
                <w:szCs w:val="28"/>
              </w:rPr>
              <w:t>1 sq ft</w:t>
            </w:r>
          </w:p>
        </w:tc>
        <w:tc>
          <w:tcPr>
            <w:tcW w:w="1080" w:type="dxa"/>
            <w:tcBorders>
              <w:top w:val="dotted" w:sz="4" w:space="0" w:color="auto"/>
              <w:left w:val="dotted" w:sz="4" w:space="0" w:color="auto"/>
              <w:bottom w:val="dotted" w:sz="4" w:space="0" w:color="auto"/>
              <w:right w:val="dotted" w:sz="4" w:space="0" w:color="auto"/>
            </w:tcBorders>
            <w:vAlign w:val="center"/>
          </w:tcPr>
          <w:p w14:paraId="563D9D30" w14:textId="7DFCFE9B" w:rsidR="00246A18" w:rsidRPr="002723A5" w:rsidRDefault="00246A18" w:rsidP="00246A18">
            <w:pPr>
              <w:spacing w:line="276" w:lineRule="auto"/>
              <w:jc w:val="center"/>
              <w:rPr>
                <w:rFonts w:eastAsia="Times New Roman" w:cstheme="minorHAnsi"/>
                <w:color w:val="000000"/>
                <w:sz w:val="28"/>
                <w:szCs w:val="28"/>
              </w:rPr>
            </w:pPr>
            <w:r w:rsidRPr="002723A5">
              <w:rPr>
                <w:rFonts w:eastAsia="Times New Roman" w:cstheme="minorHAnsi"/>
                <w:color w:val="000000"/>
                <w:sz w:val="28"/>
                <w:szCs w:val="28"/>
              </w:rPr>
              <w:t>1.7 g</w:t>
            </w:r>
          </w:p>
        </w:tc>
        <w:tc>
          <w:tcPr>
            <w:tcW w:w="2430" w:type="dxa"/>
            <w:tcBorders>
              <w:top w:val="dotted" w:sz="4" w:space="0" w:color="auto"/>
              <w:left w:val="dotted" w:sz="4" w:space="0" w:color="auto"/>
              <w:bottom w:val="dotted" w:sz="4" w:space="0" w:color="auto"/>
              <w:right w:val="dotted" w:sz="4" w:space="0" w:color="auto"/>
            </w:tcBorders>
            <w:vAlign w:val="center"/>
          </w:tcPr>
          <w:p w14:paraId="14C40F8F" w14:textId="0CE6B527" w:rsidR="00246A18" w:rsidRPr="002723A5" w:rsidRDefault="00246A18" w:rsidP="00246A18">
            <w:pPr>
              <w:spacing w:line="276" w:lineRule="auto"/>
              <w:jc w:val="center"/>
              <w:rPr>
                <w:rFonts w:eastAsia="Times New Roman" w:cstheme="minorHAnsi"/>
                <w:color w:val="000000"/>
                <w:sz w:val="28"/>
                <w:szCs w:val="28"/>
              </w:rPr>
            </w:pPr>
            <w:r w:rsidRPr="002723A5">
              <w:rPr>
                <w:rFonts w:eastAsia="Times New Roman" w:cstheme="minorHAnsi"/>
                <w:color w:val="000000"/>
                <w:sz w:val="28"/>
                <w:szCs w:val="28"/>
              </w:rPr>
              <w:t>$10 million</w:t>
            </w:r>
            <w:r>
              <w:rPr>
                <w:rFonts w:eastAsia="Times New Roman" w:cstheme="minorHAnsi"/>
                <w:color w:val="000000"/>
                <w:sz w:val="28"/>
                <w:szCs w:val="28"/>
              </w:rPr>
              <w:t xml:space="preserve"> / sq ft</w:t>
            </w:r>
          </w:p>
        </w:tc>
        <w:tc>
          <w:tcPr>
            <w:tcW w:w="1970" w:type="dxa"/>
            <w:tcBorders>
              <w:top w:val="dotted" w:sz="4" w:space="0" w:color="auto"/>
              <w:left w:val="dotted" w:sz="4" w:space="0" w:color="auto"/>
              <w:bottom w:val="dotted" w:sz="4" w:space="0" w:color="auto"/>
              <w:right w:val="single" w:sz="8" w:space="0" w:color="auto"/>
            </w:tcBorders>
            <w:vAlign w:val="center"/>
          </w:tcPr>
          <w:p w14:paraId="4095A19D" w14:textId="2F6BFD15" w:rsidR="00246A18" w:rsidRPr="002D2DA5" w:rsidRDefault="00246A18" w:rsidP="00246A18">
            <w:pPr>
              <w:spacing w:line="276" w:lineRule="auto"/>
              <w:jc w:val="center"/>
              <w:rPr>
                <w:rFonts w:eastAsia="Times New Roman" w:cstheme="minorHAnsi"/>
                <w:color w:val="000000"/>
                <w:sz w:val="28"/>
                <w:szCs w:val="28"/>
                <w:vertAlign w:val="superscript"/>
              </w:rPr>
            </w:pPr>
            <w:r>
              <w:rPr>
                <w:rFonts w:eastAsia="Times New Roman" w:cstheme="minorHAnsi"/>
                <w:color w:val="000000"/>
                <w:sz w:val="28"/>
                <w:szCs w:val="28"/>
              </w:rPr>
              <w:t>3</w:t>
            </w:r>
            <w:r w:rsidRPr="002723A5">
              <w:rPr>
                <w:rFonts w:eastAsia="Times New Roman" w:cstheme="minorHAnsi"/>
                <w:color w:val="000000"/>
                <w:sz w:val="28"/>
                <w:szCs w:val="28"/>
              </w:rPr>
              <w:t xml:space="preserve"> </w:t>
            </w:r>
            <w:r>
              <w:rPr>
                <w:rFonts w:eastAsia="Times New Roman" w:cstheme="minorHAnsi"/>
                <w:color w:val="000000"/>
                <w:sz w:val="28"/>
                <w:szCs w:val="28"/>
              </w:rPr>
              <w:t>sq ft</w:t>
            </w:r>
          </w:p>
        </w:tc>
      </w:tr>
      <w:tr w:rsidR="00246A18" w:rsidRPr="002723A5" w14:paraId="76495FC2" w14:textId="77777777" w:rsidTr="001D4622">
        <w:trPr>
          <w:trHeight w:val="504"/>
        </w:trPr>
        <w:tc>
          <w:tcPr>
            <w:tcW w:w="2060" w:type="dxa"/>
            <w:tcBorders>
              <w:top w:val="dotted" w:sz="4" w:space="0" w:color="auto"/>
              <w:left w:val="single" w:sz="8" w:space="0" w:color="auto"/>
              <w:bottom w:val="single" w:sz="8" w:space="0" w:color="auto"/>
              <w:right w:val="dotted" w:sz="4" w:space="0" w:color="auto"/>
            </w:tcBorders>
            <w:vAlign w:val="center"/>
          </w:tcPr>
          <w:p w14:paraId="53396ADA" w14:textId="77777777" w:rsidR="00246A18" w:rsidRPr="002723A5" w:rsidRDefault="00246A18" w:rsidP="00246A18">
            <w:pPr>
              <w:spacing w:line="276" w:lineRule="auto"/>
              <w:jc w:val="center"/>
              <w:rPr>
                <w:rFonts w:eastAsia="Times New Roman" w:cstheme="minorHAnsi"/>
                <w:color w:val="000000"/>
                <w:sz w:val="28"/>
                <w:szCs w:val="28"/>
              </w:rPr>
            </w:pPr>
          </w:p>
        </w:tc>
        <w:tc>
          <w:tcPr>
            <w:tcW w:w="2520" w:type="dxa"/>
            <w:tcBorders>
              <w:top w:val="dotted" w:sz="4" w:space="0" w:color="auto"/>
              <w:left w:val="dotted" w:sz="4" w:space="0" w:color="auto"/>
              <w:bottom w:val="single" w:sz="8" w:space="0" w:color="auto"/>
              <w:right w:val="dotted" w:sz="4" w:space="0" w:color="auto"/>
            </w:tcBorders>
            <w:vAlign w:val="center"/>
          </w:tcPr>
          <w:p w14:paraId="5CC518A4" w14:textId="77777777" w:rsidR="00246A18" w:rsidRPr="002723A5" w:rsidRDefault="00246A18" w:rsidP="00246A18">
            <w:pPr>
              <w:spacing w:line="276" w:lineRule="auto"/>
              <w:jc w:val="center"/>
              <w:rPr>
                <w:rFonts w:eastAsia="Times New Roman" w:cstheme="minorHAnsi"/>
                <w:color w:val="000000"/>
                <w:sz w:val="28"/>
                <w:szCs w:val="28"/>
              </w:rPr>
            </w:pPr>
          </w:p>
        </w:tc>
        <w:tc>
          <w:tcPr>
            <w:tcW w:w="1080" w:type="dxa"/>
            <w:tcBorders>
              <w:top w:val="dotted" w:sz="4" w:space="0" w:color="auto"/>
              <w:left w:val="dotted" w:sz="4" w:space="0" w:color="auto"/>
              <w:bottom w:val="single" w:sz="8" w:space="0" w:color="auto"/>
              <w:right w:val="dotted" w:sz="4" w:space="0" w:color="auto"/>
            </w:tcBorders>
            <w:vAlign w:val="center"/>
          </w:tcPr>
          <w:p w14:paraId="104F378E" w14:textId="77777777" w:rsidR="00246A18" w:rsidRPr="002723A5" w:rsidRDefault="00246A18" w:rsidP="00246A18">
            <w:pPr>
              <w:spacing w:line="276" w:lineRule="auto"/>
              <w:jc w:val="center"/>
              <w:rPr>
                <w:rFonts w:eastAsia="Times New Roman" w:cstheme="minorHAnsi"/>
                <w:color w:val="000000"/>
                <w:sz w:val="28"/>
                <w:szCs w:val="28"/>
              </w:rPr>
            </w:pPr>
          </w:p>
        </w:tc>
        <w:tc>
          <w:tcPr>
            <w:tcW w:w="2430" w:type="dxa"/>
            <w:tcBorders>
              <w:top w:val="dotted" w:sz="4" w:space="0" w:color="auto"/>
              <w:left w:val="dotted" w:sz="4" w:space="0" w:color="auto"/>
              <w:bottom w:val="single" w:sz="8" w:space="0" w:color="auto"/>
              <w:right w:val="dotted" w:sz="4" w:space="0" w:color="auto"/>
            </w:tcBorders>
            <w:vAlign w:val="center"/>
          </w:tcPr>
          <w:p w14:paraId="4A12EC3F" w14:textId="77777777" w:rsidR="00246A18" w:rsidRPr="002723A5" w:rsidRDefault="00246A18" w:rsidP="00246A18">
            <w:pPr>
              <w:spacing w:line="276" w:lineRule="auto"/>
              <w:jc w:val="center"/>
              <w:rPr>
                <w:rFonts w:eastAsia="Times New Roman" w:cstheme="minorHAnsi"/>
                <w:color w:val="000000"/>
                <w:sz w:val="28"/>
                <w:szCs w:val="28"/>
              </w:rPr>
            </w:pPr>
          </w:p>
        </w:tc>
        <w:tc>
          <w:tcPr>
            <w:tcW w:w="1970" w:type="dxa"/>
            <w:tcBorders>
              <w:top w:val="dotted" w:sz="4" w:space="0" w:color="auto"/>
              <w:left w:val="dotted" w:sz="4" w:space="0" w:color="auto"/>
              <w:bottom w:val="single" w:sz="8" w:space="0" w:color="auto"/>
              <w:right w:val="single" w:sz="8" w:space="0" w:color="auto"/>
            </w:tcBorders>
            <w:vAlign w:val="center"/>
          </w:tcPr>
          <w:p w14:paraId="52FE066D" w14:textId="77777777" w:rsidR="00246A18" w:rsidRPr="002723A5" w:rsidRDefault="00246A18" w:rsidP="00246A18">
            <w:pPr>
              <w:spacing w:line="276" w:lineRule="auto"/>
              <w:jc w:val="center"/>
              <w:rPr>
                <w:rFonts w:eastAsia="Times New Roman" w:cstheme="minorHAnsi"/>
                <w:color w:val="000000"/>
                <w:sz w:val="28"/>
                <w:szCs w:val="28"/>
              </w:rPr>
            </w:pPr>
          </w:p>
        </w:tc>
      </w:tr>
    </w:tbl>
    <w:p w14:paraId="6E7591FD" w14:textId="6DD0DE64" w:rsidR="000A1253" w:rsidRDefault="000A1253" w:rsidP="00B77D89">
      <w:pPr>
        <w:tabs>
          <w:tab w:val="left" w:pos="2745"/>
        </w:tabs>
        <w:spacing w:before="120" w:after="120" w:line="276" w:lineRule="auto"/>
        <w:rPr>
          <w:rFonts w:cstheme="minorHAnsi"/>
          <w:sz w:val="28"/>
          <w:szCs w:val="28"/>
        </w:rPr>
      </w:pPr>
      <w:r>
        <w:rPr>
          <w:rFonts w:cstheme="minorHAnsi"/>
          <w:sz w:val="28"/>
          <w:szCs w:val="28"/>
        </w:rPr>
        <w:t>* Wear gloves and avoid touching mouth, nose, and eyes when handling lead sheets.</w:t>
      </w:r>
    </w:p>
    <w:p w14:paraId="49047A4A" w14:textId="4902CB32" w:rsidR="005F4BCD" w:rsidRPr="00C100DD" w:rsidRDefault="00EB7198" w:rsidP="001D4622">
      <w:pPr>
        <w:tabs>
          <w:tab w:val="left" w:pos="2745"/>
        </w:tabs>
        <w:spacing w:before="480" w:after="120" w:line="276" w:lineRule="auto"/>
        <w:rPr>
          <w:rFonts w:cstheme="minorHAnsi"/>
          <w:b/>
          <w:sz w:val="32"/>
          <w:szCs w:val="32"/>
        </w:rPr>
      </w:pPr>
      <w:r w:rsidRPr="00C100DD">
        <w:rPr>
          <w:rFonts w:cstheme="minorHAnsi"/>
          <w:b/>
          <w:sz w:val="32"/>
          <w:szCs w:val="32"/>
        </w:rPr>
        <w:t xml:space="preserve">Social Media </w:t>
      </w:r>
      <w:r w:rsidR="00E434B7">
        <w:rPr>
          <w:rFonts w:cstheme="minorHAnsi"/>
          <w:b/>
          <w:sz w:val="32"/>
          <w:szCs w:val="32"/>
        </w:rPr>
        <w:t>Earnings</w:t>
      </w:r>
      <w:r w:rsidR="006B65CA">
        <w:rPr>
          <w:rFonts w:cstheme="minorHAnsi"/>
          <w:b/>
          <w:sz w:val="32"/>
          <w:szCs w:val="32"/>
        </w:rPr>
        <w:t xml:space="preserve"> (Optional)</w:t>
      </w:r>
    </w:p>
    <w:p w14:paraId="69A75F08" w14:textId="09F18BDF" w:rsidR="00E53A3F" w:rsidRPr="00C100DD" w:rsidRDefault="00E53A3F" w:rsidP="00E53A3F">
      <w:pPr>
        <w:tabs>
          <w:tab w:val="left" w:pos="2745"/>
        </w:tabs>
        <w:spacing w:after="120" w:line="276" w:lineRule="auto"/>
        <w:rPr>
          <w:rFonts w:cstheme="minorHAnsi"/>
          <w:bCs/>
          <w:sz w:val="28"/>
          <w:szCs w:val="28"/>
        </w:rPr>
        <w:sectPr w:rsidR="00E53A3F" w:rsidRPr="00C100DD" w:rsidSect="003642C4">
          <w:footerReference w:type="default" r:id="rId8"/>
          <w:type w:val="continuous"/>
          <w:pgSz w:w="12240" w:h="15840"/>
          <w:pgMar w:top="864" w:right="1080" w:bottom="864" w:left="1080" w:header="720" w:footer="576" w:gutter="0"/>
          <w:cols w:space="720"/>
          <w:docGrid w:linePitch="360"/>
        </w:sectPr>
      </w:pPr>
      <w:r w:rsidRPr="00C100DD">
        <w:rPr>
          <w:rFonts w:cstheme="minorHAnsi"/>
          <w:bCs/>
          <w:sz w:val="28"/>
          <w:szCs w:val="28"/>
        </w:rPr>
        <w:t xml:space="preserve">Each </w:t>
      </w:r>
      <w:r w:rsidR="00CE0BA9">
        <w:rPr>
          <w:rFonts w:cstheme="minorHAnsi"/>
          <w:bCs/>
          <w:sz w:val="28"/>
          <w:szCs w:val="28"/>
        </w:rPr>
        <w:t xml:space="preserve">space </w:t>
      </w:r>
      <w:r w:rsidRPr="00C100DD">
        <w:rPr>
          <w:rFonts w:cstheme="minorHAnsi"/>
          <w:bCs/>
          <w:sz w:val="28"/>
          <w:szCs w:val="28"/>
        </w:rPr>
        <w:t xml:space="preserve">agency can also earn </w:t>
      </w:r>
      <w:r w:rsidR="008D09C8" w:rsidRPr="00C100DD">
        <w:rPr>
          <w:rFonts w:cstheme="minorHAnsi"/>
          <w:bCs/>
          <w:sz w:val="28"/>
          <w:szCs w:val="28"/>
        </w:rPr>
        <w:t xml:space="preserve">up to </w:t>
      </w:r>
      <w:r w:rsidRPr="00C100DD">
        <w:rPr>
          <w:rFonts w:cstheme="minorHAnsi"/>
          <w:bCs/>
          <w:sz w:val="28"/>
          <w:szCs w:val="28"/>
        </w:rPr>
        <w:t xml:space="preserve">an additional $75 million (maximum) by gaining followers on their social media </w:t>
      </w:r>
      <w:r w:rsidR="00DB6042">
        <w:rPr>
          <w:rFonts w:cstheme="minorHAnsi"/>
          <w:bCs/>
          <w:sz w:val="28"/>
          <w:szCs w:val="28"/>
        </w:rPr>
        <w:t>page (if one is created)</w:t>
      </w:r>
      <w:r w:rsidRPr="00C100DD">
        <w:rPr>
          <w:rFonts w:cstheme="minorHAnsi"/>
          <w:bCs/>
          <w:sz w:val="28"/>
          <w:szCs w:val="28"/>
        </w:rPr>
        <w:t xml:space="preserve">. </w:t>
      </w:r>
      <w:r w:rsidR="00990415">
        <w:rPr>
          <w:rFonts w:cstheme="minorHAnsi"/>
          <w:bCs/>
          <w:sz w:val="28"/>
          <w:szCs w:val="28"/>
        </w:rPr>
        <w:t xml:space="preserve">This money can only be earned </w:t>
      </w:r>
      <w:r w:rsidR="00990415" w:rsidRPr="00990415">
        <w:rPr>
          <w:rFonts w:cstheme="minorHAnsi"/>
          <w:bCs/>
          <w:i/>
          <w:iCs/>
          <w:sz w:val="28"/>
          <w:szCs w:val="28"/>
        </w:rPr>
        <w:t>before</w:t>
      </w:r>
      <w:r w:rsidR="00990415">
        <w:rPr>
          <w:rFonts w:cstheme="minorHAnsi"/>
          <w:bCs/>
          <w:sz w:val="28"/>
          <w:szCs w:val="28"/>
        </w:rPr>
        <w:t xml:space="preserve"> the balloon launch and must be </w:t>
      </w:r>
      <w:r w:rsidR="008D09C8" w:rsidRPr="00C100DD">
        <w:rPr>
          <w:rFonts w:cstheme="minorHAnsi"/>
          <w:bCs/>
          <w:sz w:val="28"/>
          <w:szCs w:val="28"/>
        </w:rPr>
        <w:t xml:space="preserve">approved by the </w:t>
      </w:r>
      <w:r w:rsidR="00D820A0" w:rsidRPr="00C100DD">
        <w:rPr>
          <w:rFonts w:eastAsia="Times New Roman" w:cstheme="minorHAnsi"/>
          <w:sz w:val="28"/>
          <w:szCs w:val="28"/>
        </w:rPr>
        <w:t>International Advisor</w:t>
      </w:r>
      <w:r w:rsidR="008D09C8" w:rsidRPr="00C100DD">
        <w:rPr>
          <w:rFonts w:cstheme="minorHAnsi"/>
          <w:bCs/>
          <w:sz w:val="28"/>
          <w:szCs w:val="28"/>
        </w:rPr>
        <w:t>:</w:t>
      </w:r>
    </w:p>
    <w:p w14:paraId="68C14FB2" w14:textId="542354D0" w:rsidR="000F27EE" w:rsidRPr="002723A5" w:rsidRDefault="00A42ABE" w:rsidP="00C252FE">
      <w:pPr>
        <w:pStyle w:val="ListParagraph"/>
        <w:numPr>
          <w:ilvl w:val="0"/>
          <w:numId w:val="21"/>
        </w:numPr>
        <w:tabs>
          <w:tab w:val="left" w:pos="2745"/>
        </w:tabs>
        <w:spacing w:after="60" w:line="276" w:lineRule="auto"/>
        <w:ind w:left="450"/>
        <w:rPr>
          <w:rFonts w:cstheme="minorHAnsi"/>
          <w:bCs/>
          <w:sz w:val="28"/>
          <w:szCs w:val="28"/>
        </w:rPr>
      </w:pPr>
      <w:r w:rsidRPr="002723A5">
        <w:rPr>
          <w:rFonts w:cstheme="minorHAnsi"/>
          <w:bCs/>
          <w:sz w:val="28"/>
          <w:szCs w:val="28"/>
        </w:rPr>
        <w:t xml:space="preserve">Earn </w:t>
      </w:r>
      <w:r w:rsidR="000F27EE" w:rsidRPr="002723A5">
        <w:rPr>
          <w:rFonts w:cstheme="minorHAnsi"/>
          <w:bCs/>
          <w:sz w:val="28"/>
          <w:szCs w:val="28"/>
        </w:rPr>
        <w:t xml:space="preserve">$10 million after </w:t>
      </w:r>
      <w:r w:rsidR="00C63E8E" w:rsidRPr="002723A5">
        <w:rPr>
          <w:rFonts w:cstheme="minorHAnsi"/>
          <w:bCs/>
          <w:sz w:val="28"/>
          <w:szCs w:val="28"/>
        </w:rPr>
        <w:t xml:space="preserve">the </w:t>
      </w:r>
      <w:r w:rsidR="000F27EE" w:rsidRPr="002723A5">
        <w:rPr>
          <w:rFonts w:cstheme="minorHAnsi"/>
          <w:bCs/>
          <w:sz w:val="28"/>
          <w:szCs w:val="28"/>
        </w:rPr>
        <w:t>first 10 follows</w:t>
      </w:r>
    </w:p>
    <w:p w14:paraId="4D953374" w14:textId="480DC2BC" w:rsidR="005F4BCD" w:rsidRPr="002723A5" w:rsidRDefault="00A42ABE" w:rsidP="00C252FE">
      <w:pPr>
        <w:pStyle w:val="ListParagraph"/>
        <w:numPr>
          <w:ilvl w:val="0"/>
          <w:numId w:val="21"/>
        </w:numPr>
        <w:tabs>
          <w:tab w:val="left" w:pos="2745"/>
        </w:tabs>
        <w:spacing w:after="60" w:line="276" w:lineRule="auto"/>
        <w:ind w:left="450"/>
        <w:rPr>
          <w:rFonts w:cstheme="minorHAnsi"/>
          <w:bCs/>
          <w:sz w:val="28"/>
          <w:szCs w:val="28"/>
        </w:rPr>
      </w:pPr>
      <w:r w:rsidRPr="002723A5">
        <w:rPr>
          <w:rFonts w:cstheme="minorHAnsi"/>
          <w:bCs/>
          <w:sz w:val="28"/>
          <w:szCs w:val="28"/>
        </w:rPr>
        <w:t xml:space="preserve">Earn </w:t>
      </w:r>
      <w:r w:rsidR="008142AC">
        <w:rPr>
          <w:rFonts w:cstheme="minorHAnsi"/>
          <w:bCs/>
          <w:sz w:val="28"/>
          <w:szCs w:val="28"/>
        </w:rPr>
        <w:t xml:space="preserve">another </w:t>
      </w:r>
      <w:r w:rsidR="000F27EE" w:rsidRPr="002723A5">
        <w:rPr>
          <w:rFonts w:cstheme="minorHAnsi"/>
          <w:bCs/>
          <w:sz w:val="28"/>
          <w:szCs w:val="28"/>
        </w:rPr>
        <w:t>$2</w:t>
      </w:r>
      <w:r w:rsidR="008142AC">
        <w:rPr>
          <w:rFonts w:cstheme="minorHAnsi"/>
          <w:bCs/>
          <w:sz w:val="28"/>
          <w:szCs w:val="28"/>
        </w:rPr>
        <w:t>0</w:t>
      </w:r>
      <w:r w:rsidR="000F27EE" w:rsidRPr="002723A5">
        <w:rPr>
          <w:rFonts w:cstheme="minorHAnsi"/>
          <w:bCs/>
          <w:sz w:val="28"/>
          <w:szCs w:val="28"/>
        </w:rPr>
        <w:t xml:space="preserve"> million after </w:t>
      </w:r>
      <w:r w:rsidR="00C63E8E" w:rsidRPr="002723A5">
        <w:rPr>
          <w:rFonts w:cstheme="minorHAnsi"/>
          <w:bCs/>
          <w:sz w:val="28"/>
          <w:szCs w:val="28"/>
        </w:rPr>
        <w:t xml:space="preserve">the </w:t>
      </w:r>
      <w:r w:rsidR="000F27EE" w:rsidRPr="002723A5">
        <w:rPr>
          <w:rFonts w:cstheme="minorHAnsi"/>
          <w:bCs/>
          <w:sz w:val="28"/>
          <w:szCs w:val="28"/>
        </w:rPr>
        <w:t>first 50 follows</w:t>
      </w:r>
    </w:p>
    <w:p w14:paraId="3CA77411" w14:textId="1C952B29" w:rsidR="00BA6CE0" w:rsidRPr="00BA6CE0" w:rsidRDefault="00A42ABE" w:rsidP="00BA6CE0">
      <w:pPr>
        <w:pStyle w:val="ListParagraph"/>
        <w:numPr>
          <w:ilvl w:val="0"/>
          <w:numId w:val="21"/>
        </w:numPr>
        <w:tabs>
          <w:tab w:val="left" w:pos="2745"/>
        </w:tabs>
        <w:spacing w:after="0" w:line="276" w:lineRule="auto"/>
        <w:ind w:left="450"/>
        <w:rPr>
          <w:rFonts w:cstheme="minorHAnsi"/>
          <w:bCs/>
          <w:sz w:val="24"/>
          <w:szCs w:val="20"/>
        </w:rPr>
      </w:pPr>
      <w:r w:rsidRPr="002723A5">
        <w:rPr>
          <w:rFonts w:cstheme="minorHAnsi"/>
          <w:bCs/>
          <w:sz w:val="28"/>
          <w:szCs w:val="28"/>
        </w:rPr>
        <w:t xml:space="preserve">Earn </w:t>
      </w:r>
      <w:r w:rsidR="008142AC">
        <w:rPr>
          <w:rFonts w:cstheme="minorHAnsi"/>
          <w:bCs/>
          <w:sz w:val="28"/>
          <w:szCs w:val="28"/>
        </w:rPr>
        <w:t xml:space="preserve">another </w:t>
      </w:r>
      <w:r w:rsidR="000D6B98" w:rsidRPr="002723A5">
        <w:rPr>
          <w:rFonts w:cstheme="minorHAnsi"/>
          <w:bCs/>
          <w:sz w:val="28"/>
          <w:szCs w:val="28"/>
        </w:rPr>
        <w:t>$</w:t>
      </w:r>
      <w:r w:rsidR="008142AC">
        <w:rPr>
          <w:rFonts w:cstheme="minorHAnsi"/>
          <w:bCs/>
          <w:sz w:val="28"/>
          <w:szCs w:val="28"/>
        </w:rPr>
        <w:t>45</w:t>
      </w:r>
      <w:r w:rsidR="000D6B98" w:rsidRPr="002723A5">
        <w:rPr>
          <w:rFonts w:cstheme="minorHAnsi"/>
          <w:bCs/>
          <w:sz w:val="28"/>
          <w:szCs w:val="28"/>
        </w:rPr>
        <w:t xml:space="preserve"> million after </w:t>
      </w:r>
      <w:r w:rsidR="00C63E8E" w:rsidRPr="002723A5">
        <w:rPr>
          <w:rFonts w:cstheme="minorHAnsi"/>
          <w:bCs/>
          <w:sz w:val="28"/>
          <w:szCs w:val="28"/>
        </w:rPr>
        <w:t xml:space="preserve">the </w:t>
      </w:r>
      <w:r w:rsidR="000D6B98" w:rsidRPr="002723A5">
        <w:rPr>
          <w:rFonts w:cstheme="minorHAnsi"/>
          <w:bCs/>
          <w:sz w:val="28"/>
          <w:szCs w:val="28"/>
        </w:rPr>
        <w:t>first 100 follow</w:t>
      </w:r>
      <w:r w:rsidR="00F61030" w:rsidRPr="002723A5">
        <w:rPr>
          <w:rFonts w:cstheme="minorHAnsi"/>
          <w:bCs/>
          <w:sz w:val="28"/>
          <w:szCs w:val="28"/>
        </w:rPr>
        <w:t>s</w:t>
      </w:r>
    </w:p>
    <w:sectPr w:rsidR="00BA6CE0" w:rsidRPr="00BA6CE0" w:rsidSect="000D2BCA">
      <w:type w:val="continuous"/>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6049" w14:textId="77777777" w:rsidR="00027073" w:rsidRDefault="00027073" w:rsidP="00AB23E6">
      <w:pPr>
        <w:spacing w:after="0" w:line="240" w:lineRule="auto"/>
      </w:pPr>
      <w:r>
        <w:separator/>
      </w:r>
    </w:p>
  </w:endnote>
  <w:endnote w:type="continuationSeparator" w:id="0">
    <w:p w14:paraId="4F5FC4AB" w14:textId="77777777" w:rsidR="00027073" w:rsidRDefault="00027073" w:rsidP="00AB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C8B2" w14:textId="6264F800" w:rsidR="0060495E" w:rsidRPr="003A658A" w:rsidRDefault="0060495E" w:rsidP="0060495E">
    <w:pPr>
      <w:pStyle w:val="Footer"/>
      <w:ind w:right="-360"/>
      <w:jc w:val="right"/>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8B06" w14:textId="77777777" w:rsidR="00027073" w:rsidRDefault="00027073" w:rsidP="00AB23E6">
      <w:pPr>
        <w:spacing w:after="0" w:line="240" w:lineRule="auto"/>
      </w:pPr>
      <w:r>
        <w:separator/>
      </w:r>
    </w:p>
  </w:footnote>
  <w:footnote w:type="continuationSeparator" w:id="0">
    <w:p w14:paraId="602647E3" w14:textId="77777777" w:rsidR="00027073" w:rsidRDefault="00027073" w:rsidP="00AB2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8EC"/>
    <w:multiLevelType w:val="hybridMultilevel"/>
    <w:tmpl w:val="E7E497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294C96"/>
    <w:multiLevelType w:val="hybridMultilevel"/>
    <w:tmpl w:val="A274E6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6E1825"/>
    <w:multiLevelType w:val="hybridMultilevel"/>
    <w:tmpl w:val="07C8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5263"/>
    <w:multiLevelType w:val="hybridMultilevel"/>
    <w:tmpl w:val="8DFEC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A5636"/>
    <w:multiLevelType w:val="hybridMultilevel"/>
    <w:tmpl w:val="92DEC926"/>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FA4674"/>
    <w:multiLevelType w:val="hybridMultilevel"/>
    <w:tmpl w:val="9DA43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43BA9"/>
    <w:multiLevelType w:val="hybridMultilevel"/>
    <w:tmpl w:val="F260FD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1D687E"/>
    <w:multiLevelType w:val="hybridMultilevel"/>
    <w:tmpl w:val="CD36161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897423"/>
    <w:multiLevelType w:val="hybridMultilevel"/>
    <w:tmpl w:val="5EC650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955A17"/>
    <w:multiLevelType w:val="hybridMultilevel"/>
    <w:tmpl w:val="D8EC5F9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CE3D51"/>
    <w:multiLevelType w:val="hybridMultilevel"/>
    <w:tmpl w:val="30C8D90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163F09"/>
    <w:multiLevelType w:val="hybridMultilevel"/>
    <w:tmpl w:val="E53261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B3F1D"/>
    <w:multiLevelType w:val="hybridMultilevel"/>
    <w:tmpl w:val="F7D695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AA4D05"/>
    <w:multiLevelType w:val="hybridMultilevel"/>
    <w:tmpl w:val="E87C78C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41710B"/>
    <w:multiLevelType w:val="hybridMultilevel"/>
    <w:tmpl w:val="FA6A80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004597"/>
    <w:multiLevelType w:val="hybridMultilevel"/>
    <w:tmpl w:val="459609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DC21A8"/>
    <w:multiLevelType w:val="hybridMultilevel"/>
    <w:tmpl w:val="CC86DFF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D50CA"/>
    <w:multiLevelType w:val="hybridMultilevel"/>
    <w:tmpl w:val="372AB15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B311AF"/>
    <w:multiLevelType w:val="hybridMultilevel"/>
    <w:tmpl w:val="4DEEFF1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826C3B"/>
    <w:multiLevelType w:val="hybridMultilevel"/>
    <w:tmpl w:val="4B66E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F7DF4"/>
    <w:multiLevelType w:val="hybridMultilevel"/>
    <w:tmpl w:val="8B20B134"/>
    <w:lvl w:ilvl="0" w:tplc="6246B3A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C06C3B"/>
    <w:multiLevelType w:val="hybridMultilevel"/>
    <w:tmpl w:val="ADFC4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6D3B07"/>
    <w:multiLevelType w:val="hybridMultilevel"/>
    <w:tmpl w:val="747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526CA"/>
    <w:multiLevelType w:val="hybridMultilevel"/>
    <w:tmpl w:val="98CA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A5773"/>
    <w:multiLevelType w:val="hybridMultilevel"/>
    <w:tmpl w:val="36A00CC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8339C2"/>
    <w:multiLevelType w:val="hybridMultilevel"/>
    <w:tmpl w:val="EB8C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3399A"/>
    <w:multiLevelType w:val="hybridMultilevel"/>
    <w:tmpl w:val="F9749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25A5B"/>
    <w:multiLevelType w:val="hybridMultilevel"/>
    <w:tmpl w:val="445A9C26"/>
    <w:lvl w:ilvl="0" w:tplc="04090011">
      <w:start w:val="1"/>
      <w:numFmt w:val="decimal"/>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BC7079C"/>
    <w:multiLevelType w:val="hybridMultilevel"/>
    <w:tmpl w:val="4F4A2C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014592"/>
    <w:multiLevelType w:val="hybridMultilevel"/>
    <w:tmpl w:val="7778DC7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3B540B"/>
    <w:multiLevelType w:val="hybridMultilevel"/>
    <w:tmpl w:val="F328D4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B62045"/>
    <w:multiLevelType w:val="hybridMultilevel"/>
    <w:tmpl w:val="495A898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57281D"/>
    <w:multiLevelType w:val="hybridMultilevel"/>
    <w:tmpl w:val="1340C9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5006472">
    <w:abstractNumId w:val="3"/>
  </w:num>
  <w:num w:numId="2" w16cid:durableId="55013372">
    <w:abstractNumId w:val="9"/>
  </w:num>
  <w:num w:numId="3" w16cid:durableId="245848345">
    <w:abstractNumId w:val="23"/>
  </w:num>
  <w:num w:numId="4" w16cid:durableId="712118651">
    <w:abstractNumId w:val="18"/>
  </w:num>
  <w:num w:numId="5" w16cid:durableId="1748503372">
    <w:abstractNumId w:val="14"/>
  </w:num>
  <w:num w:numId="6" w16cid:durableId="1331329418">
    <w:abstractNumId w:val="24"/>
  </w:num>
  <w:num w:numId="7" w16cid:durableId="1064068114">
    <w:abstractNumId w:val="1"/>
  </w:num>
  <w:num w:numId="8" w16cid:durableId="4867835">
    <w:abstractNumId w:val="30"/>
  </w:num>
  <w:num w:numId="9" w16cid:durableId="1491410271">
    <w:abstractNumId w:val="8"/>
  </w:num>
  <w:num w:numId="10" w16cid:durableId="331373689">
    <w:abstractNumId w:val="28"/>
  </w:num>
  <w:num w:numId="11" w16cid:durableId="1221594607">
    <w:abstractNumId w:val="6"/>
  </w:num>
  <w:num w:numId="12" w16cid:durableId="1989941585">
    <w:abstractNumId w:val="29"/>
  </w:num>
  <w:num w:numId="13" w16cid:durableId="1300918446">
    <w:abstractNumId w:val="32"/>
  </w:num>
  <w:num w:numId="14" w16cid:durableId="2118938372">
    <w:abstractNumId w:val="12"/>
  </w:num>
  <w:num w:numId="15" w16cid:durableId="1431661934">
    <w:abstractNumId w:val="17"/>
  </w:num>
  <w:num w:numId="16" w16cid:durableId="1597520111">
    <w:abstractNumId w:val="13"/>
  </w:num>
  <w:num w:numId="17" w16cid:durableId="1021130448">
    <w:abstractNumId w:val="7"/>
  </w:num>
  <w:num w:numId="18" w16cid:durableId="1154221568">
    <w:abstractNumId w:val="31"/>
  </w:num>
  <w:num w:numId="19" w16cid:durableId="842816412">
    <w:abstractNumId w:val="16"/>
  </w:num>
  <w:num w:numId="20" w16cid:durableId="1202984979">
    <w:abstractNumId w:val="11"/>
  </w:num>
  <w:num w:numId="21" w16cid:durableId="90515579">
    <w:abstractNumId w:val="15"/>
  </w:num>
  <w:num w:numId="22" w16cid:durableId="1062941725">
    <w:abstractNumId w:val="5"/>
  </w:num>
  <w:num w:numId="23" w16cid:durableId="1087262594">
    <w:abstractNumId w:val="10"/>
  </w:num>
  <w:num w:numId="24" w16cid:durableId="876089625">
    <w:abstractNumId w:val="21"/>
  </w:num>
  <w:num w:numId="25" w16cid:durableId="567808580">
    <w:abstractNumId w:val="0"/>
  </w:num>
  <w:num w:numId="26" w16cid:durableId="1596590799">
    <w:abstractNumId w:val="27"/>
  </w:num>
  <w:num w:numId="27" w16cid:durableId="717899643">
    <w:abstractNumId w:val="19"/>
  </w:num>
  <w:num w:numId="28" w16cid:durableId="1421369739">
    <w:abstractNumId w:val="2"/>
  </w:num>
  <w:num w:numId="29" w16cid:durableId="81531876">
    <w:abstractNumId w:val="22"/>
  </w:num>
  <w:num w:numId="30" w16cid:durableId="1435394115">
    <w:abstractNumId w:val="20"/>
  </w:num>
  <w:num w:numId="31" w16cid:durableId="2030064207">
    <w:abstractNumId w:val="25"/>
  </w:num>
  <w:num w:numId="32" w16cid:durableId="889534990">
    <w:abstractNumId w:val="26"/>
  </w:num>
  <w:num w:numId="33" w16cid:durableId="29664280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72D"/>
    <w:rsid w:val="00002068"/>
    <w:rsid w:val="000027AB"/>
    <w:rsid w:val="00002FCC"/>
    <w:rsid w:val="00012C76"/>
    <w:rsid w:val="00012F37"/>
    <w:rsid w:val="00015AA2"/>
    <w:rsid w:val="00024A7F"/>
    <w:rsid w:val="00027073"/>
    <w:rsid w:val="00027D8B"/>
    <w:rsid w:val="0003049E"/>
    <w:rsid w:val="00030697"/>
    <w:rsid w:val="00031BC2"/>
    <w:rsid w:val="00032D30"/>
    <w:rsid w:val="0003581B"/>
    <w:rsid w:val="00037717"/>
    <w:rsid w:val="00041DB6"/>
    <w:rsid w:val="0004277D"/>
    <w:rsid w:val="0004324D"/>
    <w:rsid w:val="00045DF8"/>
    <w:rsid w:val="00052FFF"/>
    <w:rsid w:val="0005336B"/>
    <w:rsid w:val="00054C27"/>
    <w:rsid w:val="0006031A"/>
    <w:rsid w:val="00061281"/>
    <w:rsid w:val="0006141F"/>
    <w:rsid w:val="00066AE9"/>
    <w:rsid w:val="00070663"/>
    <w:rsid w:val="000706E2"/>
    <w:rsid w:val="00073A5B"/>
    <w:rsid w:val="0007421B"/>
    <w:rsid w:val="00081EEE"/>
    <w:rsid w:val="0008584D"/>
    <w:rsid w:val="0009003E"/>
    <w:rsid w:val="00090775"/>
    <w:rsid w:val="00093271"/>
    <w:rsid w:val="00097219"/>
    <w:rsid w:val="000A1253"/>
    <w:rsid w:val="000A1A9D"/>
    <w:rsid w:val="000A1AB9"/>
    <w:rsid w:val="000A369E"/>
    <w:rsid w:val="000A448D"/>
    <w:rsid w:val="000A455C"/>
    <w:rsid w:val="000A6A7D"/>
    <w:rsid w:val="000A7FB1"/>
    <w:rsid w:val="000B345B"/>
    <w:rsid w:val="000B7D9E"/>
    <w:rsid w:val="000C5EED"/>
    <w:rsid w:val="000D26E3"/>
    <w:rsid w:val="000D2BCA"/>
    <w:rsid w:val="000D59CA"/>
    <w:rsid w:val="000D6B98"/>
    <w:rsid w:val="000E099B"/>
    <w:rsid w:val="000E34DB"/>
    <w:rsid w:val="000E4A1B"/>
    <w:rsid w:val="000E7670"/>
    <w:rsid w:val="000F27EE"/>
    <w:rsid w:val="000F37B2"/>
    <w:rsid w:val="000F7CE3"/>
    <w:rsid w:val="001105B1"/>
    <w:rsid w:val="00111113"/>
    <w:rsid w:val="00114ED2"/>
    <w:rsid w:val="0012005C"/>
    <w:rsid w:val="001208BE"/>
    <w:rsid w:val="00122B91"/>
    <w:rsid w:val="00126D68"/>
    <w:rsid w:val="00132925"/>
    <w:rsid w:val="00134731"/>
    <w:rsid w:val="001353E0"/>
    <w:rsid w:val="00141A51"/>
    <w:rsid w:val="00142C5D"/>
    <w:rsid w:val="0014398A"/>
    <w:rsid w:val="00147765"/>
    <w:rsid w:val="0015088F"/>
    <w:rsid w:val="001535FA"/>
    <w:rsid w:val="00155D0E"/>
    <w:rsid w:val="00160539"/>
    <w:rsid w:val="0016122D"/>
    <w:rsid w:val="001625B8"/>
    <w:rsid w:val="00163F12"/>
    <w:rsid w:val="00167136"/>
    <w:rsid w:val="00171526"/>
    <w:rsid w:val="00171F05"/>
    <w:rsid w:val="00174A6D"/>
    <w:rsid w:val="0017596B"/>
    <w:rsid w:val="00180A2B"/>
    <w:rsid w:val="00185227"/>
    <w:rsid w:val="0019277D"/>
    <w:rsid w:val="00192E6D"/>
    <w:rsid w:val="001A0D5A"/>
    <w:rsid w:val="001A15AC"/>
    <w:rsid w:val="001A3230"/>
    <w:rsid w:val="001A779A"/>
    <w:rsid w:val="001B1849"/>
    <w:rsid w:val="001B1B53"/>
    <w:rsid w:val="001C3AEA"/>
    <w:rsid w:val="001C4FE1"/>
    <w:rsid w:val="001D0DA4"/>
    <w:rsid w:val="001D4622"/>
    <w:rsid w:val="001D4786"/>
    <w:rsid w:val="001D7C0C"/>
    <w:rsid w:val="001E29D7"/>
    <w:rsid w:val="001E78DD"/>
    <w:rsid w:val="001F3D40"/>
    <w:rsid w:val="001F5247"/>
    <w:rsid w:val="001F66F4"/>
    <w:rsid w:val="001F7921"/>
    <w:rsid w:val="00204906"/>
    <w:rsid w:val="00212769"/>
    <w:rsid w:val="002155FD"/>
    <w:rsid w:val="00215A9A"/>
    <w:rsid w:val="0022062A"/>
    <w:rsid w:val="00221C91"/>
    <w:rsid w:val="00226D75"/>
    <w:rsid w:val="00230DE3"/>
    <w:rsid w:val="00230FBF"/>
    <w:rsid w:val="0023150F"/>
    <w:rsid w:val="00232F21"/>
    <w:rsid w:val="00235710"/>
    <w:rsid w:val="00235BA5"/>
    <w:rsid w:val="00235E64"/>
    <w:rsid w:val="0023735E"/>
    <w:rsid w:val="00245F18"/>
    <w:rsid w:val="00246A18"/>
    <w:rsid w:val="00250A82"/>
    <w:rsid w:val="002664F9"/>
    <w:rsid w:val="002723A5"/>
    <w:rsid w:val="00275E80"/>
    <w:rsid w:val="00280425"/>
    <w:rsid w:val="00281ADD"/>
    <w:rsid w:val="00282E5F"/>
    <w:rsid w:val="00286BA4"/>
    <w:rsid w:val="00286E99"/>
    <w:rsid w:val="00287E40"/>
    <w:rsid w:val="00290240"/>
    <w:rsid w:val="002917C6"/>
    <w:rsid w:val="002934B3"/>
    <w:rsid w:val="00293958"/>
    <w:rsid w:val="00294C35"/>
    <w:rsid w:val="00295E6C"/>
    <w:rsid w:val="00295ED1"/>
    <w:rsid w:val="002A7C77"/>
    <w:rsid w:val="002B39E1"/>
    <w:rsid w:val="002B4F45"/>
    <w:rsid w:val="002B6105"/>
    <w:rsid w:val="002C2C8D"/>
    <w:rsid w:val="002C79B7"/>
    <w:rsid w:val="002D2DA5"/>
    <w:rsid w:val="002D4663"/>
    <w:rsid w:val="002D5067"/>
    <w:rsid w:val="002D551B"/>
    <w:rsid w:val="002D5817"/>
    <w:rsid w:val="002D5BFF"/>
    <w:rsid w:val="002F0B44"/>
    <w:rsid w:val="002F426B"/>
    <w:rsid w:val="002F4911"/>
    <w:rsid w:val="002F795D"/>
    <w:rsid w:val="0030020C"/>
    <w:rsid w:val="00300806"/>
    <w:rsid w:val="003101A0"/>
    <w:rsid w:val="003115D9"/>
    <w:rsid w:val="00313BB5"/>
    <w:rsid w:val="00314AB7"/>
    <w:rsid w:val="0031634B"/>
    <w:rsid w:val="0031641C"/>
    <w:rsid w:val="003211F5"/>
    <w:rsid w:val="00322B20"/>
    <w:rsid w:val="003312A8"/>
    <w:rsid w:val="00331D6E"/>
    <w:rsid w:val="00332276"/>
    <w:rsid w:val="00334AF6"/>
    <w:rsid w:val="00343508"/>
    <w:rsid w:val="00346B3C"/>
    <w:rsid w:val="00352A8C"/>
    <w:rsid w:val="003555DA"/>
    <w:rsid w:val="0035600F"/>
    <w:rsid w:val="00356998"/>
    <w:rsid w:val="0035718E"/>
    <w:rsid w:val="00362020"/>
    <w:rsid w:val="003625DE"/>
    <w:rsid w:val="003642C4"/>
    <w:rsid w:val="00364DA8"/>
    <w:rsid w:val="003706AA"/>
    <w:rsid w:val="00373913"/>
    <w:rsid w:val="00377973"/>
    <w:rsid w:val="00377C61"/>
    <w:rsid w:val="003838C9"/>
    <w:rsid w:val="00386129"/>
    <w:rsid w:val="003914A4"/>
    <w:rsid w:val="0039632E"/>
    <w:rsid w:val="0039785A"/>
    <w:rsid w:val="00397E94"/>
    <w:rsid w:val="003A4112"/>
    <w:rsid w:val="003A658A"/>
    <w:rsid w:val="003A7254"/>
    <w:rsid w:val="003B1732"/>
    <w:rsid w:val="003B4F63"/>
    <w:rsid w:val="003B4FE5"/>
    <w:rsid w:val="003B5586"/>
    <w:rsid w:val="003B57E5"/>
    <w:rsid w:val="003C1EA1"/>
    <w:rsid w:val="003C2885"/>
    <w:rsid w:val="003C3715"/>
    <w:rsid w:val="003C3D8F"/>
    <w:rsid w:val="003C550C"/>
    <w:rsid w:val="003C557A"/>
    <w:rsid w:val="003C5BF6"/>
    <w:rsid w:val="003D1330"/>
    <w:rsid w:val="003D5E0D"/>
    <w:rsid w:val="003D6174"/>
    <w:rsid w:val="003D7C84"/>
    <w:rsid w:val="003E16AB"/>
    <w:rsid w:val="003E7211"/>
    <w:rsid w:val="003F4BE8"/>
    <w:rsid w:val="003F4E9E"/>
    <w:rsid w:val="004140D6"/>
    <w:rsid w:val="0041509C"/>
    <w:rsid w:val="00415D9D"/>
    <w:rsid w:val="00415ED8"/>
    <w:rsid w:val="00421896"/>
    <w:rsid w:val="00424D49"/>
    <w:rsid w:val="004334DB"/>
    <w:rsid w:val="00434F3B"/>
    <w:rsid w:val="00442E13"/>
    <w:rsid w:val="00445AE2"/>
    <w:rsid w:val="00455013"/>
    <w:rsid w:val="00456152"/>
    <w:rsid w:val="00461B4E"/>
    <w:rsid w:val="00462717"/>
    <w:rsid w:val="0047084E"/>
    <w:rsid w:val="00472219"/>
    <w:rsid w:val="0047290C"/>
    <w:rsid w:val="00477FFA"/>
    <w:rsid w:val="00480EBD"/>
    <w:rsid w:val="0048148D"/>
    <w:rsid w:val="004817B3"/>
    <w:rsid w:val="00483209"/>
    <w:rsid w:val="00483A6E"/>
    <w:rsid w:val="004924A7"/>
    <w:rsid w:val="004A00D8"/>
    <w:rsid w:val="004A38D5"/>
    <w:rsid w:val="004A3CE7"/>
    <w:rsid w:val="004A7E78"/>
    <w:rsid w:val="004B3D36"/>
    <w:rsid w:val="004B3DC8"/>
    <w:rsid w:val="004B5AE4"/>
    <w:rsid w:val="004C1D60"/>
    <w:rsid w:val="004C1E94"/>
    <w:rsid w:val="004D1DD9"/>
    <w:rsid w:val="004E0049"/>
    <w:rsid w:val="004F27D7"/>
    <w:rsid w:val="004F293B"/>
    <w:rsid w:val="004F3676"/>
    <w:rsid w:val="004F5377"/>
    <w:rsid w:val="004F7177"/>
    <w:rsid w:val="004F7F3E"/>
    <w:rsid w:val="0051034E"/>
    <w:rsid w:val="005113FC"/>
    <w:rsid w:val="00514AB0"/>
    <w:rsid w:val="005157D8"/>
    <w:rsid w:val="0052022B"/>
    <w:rsid w:val="0052182C"/>
    <w:rsid w:val="00525DDC"/>
    <w:rsid w:val="00527407"/>
    <w:rsid w:val="00530CA8"/>
    <w:rsid w:val="0053796A"/>
    <w:rsid w:val="00545095"/>
    <w:rsid w:val="00545646"/>
    <w:rsid w:val="00550F51"/>
    <w:rsid w:val="005564D6"/>
    <w:rsid w:val="00563C6A"/>
    <w:rsid w:val="00564058"/>
    <w:rsid w:val="00565786"/>
    <w:rsid w:val="0057085C"/>
    <w:rsid w:val="00571ECC"/>
    <w:rsid w:val="0057626F"/>
    <w:rsid w:val="00580779"/>
    <w:rsid w:val="00580A03"/>
    <w:rsid w:val="0058580E"/>
    <w:rsid w:val="00585DDA"/>
    <w:rsid w:val="0059456A"/>
    <w:rsid w:val="00597A1B"/>
    <w:rsid w:val="005A1886"/>
    <w:rsid w:val="005B793C"/>
    <w:rsid w:val="005C0476"/>
    <w:rsid w:val="005C508D"/>
    <w:rsid w:val="005D4291"/>
    <w:rsid w:val="005D5B6F"/>
    <w:rsid w:val="005D62B5"/>
    <w:rsid w:val="005E10A2"/>
    <w:rsid w:val="005E2EA3"/>
    <w:rsid w:val="005E3FB5"/>
    <w:rsid w:val="005E61C2"/>
    <w:rsid w:val="005F39E4"/>
    <w:rsid w:val="005F4BCD"/>
    <w:rsid w:val="00600F39"/>
    <w:rsid w:val="0060319C"/>
    <w:rsid w:val="0060495E"/>
    <w:rsid w:val="00605216"/>
    <w:rsid w:val="006064BD"/>
    <w:rsid w:val="00611291"/>
    <w:rsid w:val="0061207E"/>
    <w:rsid w:val="00616504"/>
    <w:rsid w:val="00616D61"/>
    <w:rsid w:val="006215B6"/>
    <w:rsid w:val="00623A86"/>
    <w:rsid w:val="00626B37"/>
    <w:rsid w:val="0063318B"/>
    <w:rsid w:val="00644324"/>
    <w:rsid w:val="00645AD9"/>
    <w:rsid w:val="0065045D"/>
    <w:rsid w:val="00652960"/>
    <w:rsid w:val="00654CC9"/>
    <w:rsid w:val="00656881"/>
    <w:rsid w:val="00663628"/>
    <w:rsid w:val="006655C7"/>
    <w:rsid w:val="006674EE"/>
    <w:rsid w:val="006675FF"/>
    <w:rsid w:val="00667626"/>
    <w:rsid w:val="00672C1E"/>
    <w:rsid w:val="006751A4"/>
    <w:rsid w:val="00675C57"/>
    <w:rsid w:val="00676EA2"/>
    <w:rsid w:val="00682D38"/>
    <w:rsid w:val="00687FA0"/>
    <w:rsid w:val="006934AD"/>
    <w:rsid w:val="0069553F"/>
    <w:rsid w:val="00696470"/>
    <w:rsid w:val="00697EF2"/>
    <w:rsid w:val="006A12E8"/>
    <w:rsid w:val="006A3A4C"/>
    <w:rsid w:val="006A5B3F"/>
    <w:rsid w:val="006A6AE6"/>
    <w:rsid w:val="006B02D7"/>
    <w:rsid w:val="006B65CA"/>
    <w:rsid w:val="006C186F"/>
    <w:rsid w:val="006C35BA"/>
    <w:rsid w:val="006C3AB0"/>
    <w:rsid w:val="006C54DE"/>
    <w:rsid w:val="006E55D9"/>
    <w:rsid w:val="006F51D5"/>
    <w:rsid w:val="006F67AC"/>
    <w:rsid w:val="007045C3"/>
    <w:rsid w:val="0070516B"/>
    <w:rsid w:val="0071093C"/>
    <w:rsid w:val="00711ED7"/>
    <w:rsid w:val="00712FAF"/>
    <w:rsid w:val="00716EB2"/>
    <w:rsid w:val="00720ABF"/>
    <w:rsid w:val="00726A13"/>
    <w:rsid w:val="00735DE9"/>
    <w:rsid w:val="00735E50"/>
    <w:rsid w:val="007432CE"/>
    <w:rsid w:val="007464CE"/>
    <w:rsid w:val="0074679B"/>
    <w:rsid w:val="00752673"/>
    <w:rsid w:val="007527EE"/>
    <w:rsid w:val="00757E1E"/>
    <w:rsid w:val="00766F35"/>
    <w:rsid w:val="0077047C"/>
    <w:rsid w:val="007742F4"/>
    <w:rsid w:val="007775E1"/>
    <w:rsid w:val="00786749"/>
    <w:rsid w:val="00786DF9"/>
    <w:rsid w:val="00791F48"/>
    <w:rsid w:val="00792C50"/>
    <w:rsid w:val="00797B33"/>
    <w:rsid w:val="00797E4C"/>
    <w:rsid w:val="007A26FA"/>
    <w:rsid w:val="007A2B0A"/>
    <w:rsid w:val="007B6919"/>
    <w:rsid w:val="007C0CE5"/>
    <w:rsid w:val="007C3CF6"/>
    <w:rsid w:val="007C6BED"/>
    <w:rsid w:val="007D1F00"/>
    <w:rsid w:val="007D23A7"/>
    <w:rsid w:val="007D3A07"/>
    <w:rsid w:val="007E002B"/>
    <w:rsid w:val="007E3747"/>
    <w:rsid w:val="007E5AC6"/>
    <w:rsid w:val="007F2A6F"/>
    <w:rsid w:val="007F3507"/>
    <w:rsid w:val="0080418F"/>
    <w:rsid w:val="008049F3"/>
    <w:rsid w:val="008051E9"/>
    <w:rsid w:val="0081099E"/>
    <w:rsid w:val="008119D1"/>
    <w:rsid w:val="008142AC"/>
    <w:rsid w:val="00827581"/>
    <w:rsid w:val="00827A05"/>
    <w:rsid w:val="00827CAD"/>
    <w:rsid w:val="008330D9"/>
    <w:rsid w:val="00833ACB"/>
    <w:rsid w:val="0083522D"/>
    <w:rsid w:val="00836A19"/>
    <w:rsid w:val="00841A93"/>
    <w:rsid w:val="00841FCE"/>
    <w:rsid w:val="0084540F"/>
    <w:rsid w:val="00855B8C"/>
    <w:rsid w:val="00856738"/>
    <w:rsid w:val="00857911"/>
    <w:rsid w:val="00857FAB"/>
    <w:rsid w:val="008656EE"/>
    <w:rsid w:val="0086623C"/>
    <w:rsid w:val="008672BA"/>
    <w:rsid w:val="0087389F"/>
    <w:rsid w:val="008749DB"/>
    <w:rsid w:val="00880E84"/>
    <w:rsid w:val="00882514"/>
    <w:rsid w:val="0088352A"/>
    <w:rsid w:val="00885E0A"/>
    <w:rsid w:val="00886FA7"/>
    <w:rsid w:val="00894BED"/>
    <w:rsid w:val="00895777"/>
    <w:rsid w:val="008A1079"/>
    <w:rsid w:val="008A1A27"/>
    <w:rsid w:val="008A287D"/>
    <w:rsid w:val="008A42C2"/>
    <w:rsid w:val="008C344E"/>
    <w:rsid w:val="008C42C8"/>
    <w:rsid w:val="008C5549"/>
    <w:rsid w:val="008D09C8"/>
    <w:rsid w:val="008D2E18"/>
    <w:rsid w:val="008D3926"/>
    <w:rsid w:val="008D552A"/>
    <w:rsid w:val="008D5E19"/>
    <w:rsid w:val="008E292B"/>
    <w:rsid w:val="008E3B0D"/>
    <w:rsid w:val="008E4E1A"/>
    <w:rsid w:val="008E51F0"/>
    <w:rsid w:val="008E66FE"/>
    <w:rsid w:val="008E6C98"/>
    <w:rsid w:val="008F14EA"/>
    <w:rsid w:val="008F4C60"/>
    <w:rsid w:val="008F4C6D"/>
    <w:rsid w:val="008F5F5A"/>
    <w:rsid w:val="008F6526"/>
    <w:rsid w:val="00902D2D"/>
    <w:rsid w:val="009047C8"/>
    <w:rsid w:val="00904BE2"/>
    <w:rsid w:val="009102E4"/>
    <w:rsid w:val="00911855"/>
    <w:rsid w:val="00915554"/>
    <w:rsid w:val="00927FA3"/>
    <w:rsid w:val="00930DC2"/>
    <w:rsid w:val="00932F66"/>
    <w:rsid w:val="0093423F"/>
    <w:rsid w:val="009366E8"/>
    <w:rsid w:val="00940EFF"/>
    <w:rsid w:val="009446B6"/>
    <w:rsid w:val="009505A0"/>
    <w:rsid w:val="0095124D"/>
    <w:rsid w:val="00952784"/>
    <w:rsid w:val="009543B2"/>
    <w:rsid w:val="00954C66"/>
    <w:rsid w:val="00954F14"/>
    <w:rsid w:val="009572F3"/>
    <w:rsid w:val="009602C5"/>
    <w:rsid w:val="00961680"/>
    <w:rsid w:val="009622AF"/>
    <w:rsid w:val="009644B2"/>
    <w:rsid w:val="00970BA8"/>
    <w:rsid w:val="00971ECE"/>
    <w:rsid w:val="00974A15"/>
    <w:rsid w:val="00975DE8"/>
    <w:rsid w:val="00975F3F"/>
    <w:rsid w:val="00982840"/>
    <w:rsid w:val="00983997"/>
    <w:rsid w:val="0098528E"/>
    <w:rsid w:val="00986C84"/>
    <w:rsid w:val="00990415"/>
    <w:rsid w:val="0099152C"/>
    <w:rsid w:val="00991C67"/>
    <w:rsid w:val="00992521"/>
    <w:rsid w:val="00993768"/>
    <w:rsid w:val="00993E89"/>
    <w:rsid w:val="009A3D7B"/>
    <w:rsid w:val="009A3F6B"/>
    <w:rsid w:val="009A4845"/>
    <w:rsid w:val="009A4DD5"/>
    <w:rsid w:val="009A7BB1"/>
    <w:rsid w:val="009B1AC8"/>
    <w:rsid w:val="009B3FC2"/>
    <w:rsid w:val="009B5D35"/>
    <w:rsid w:val="009B6336"/>
    <w:rsid w:val="009C20F2"/>
    <w:rsid w:val="009C28BE"/>
    <w:rsid w:val="009C2FB1"/>
    <w:rsid w:val="009C4FDC"/>
    <w:rsid w:val="009C5E64"/>
    <w:rsid w:val="009D1927"/>
    <w:rsid w:val="009D2F8E"/>
    <w:rsid w:val="009D78B7"/>
    <w:rsid w:val="009E05E2"/>
    <w:rsid w:val="009E6610"/>
    <w:rsid w:val="009E6D57"/>
    <w:rsid w:val="009F310D"/>
    <w:rsid w:val="00A01B02"/>
    <w:rsid w:val="00A02021"/>
    <w:rsid w:val="00A02476"/>
    <w:rsid w:val="00A0352A"/>
    <w:rsid w:val="00A07F5C"/>
    <w:rsid w:val="00A10358"/>
    <w:rsid w:val="00A10BCF"/>
    <w:rsid w:val="00A14082"/>
    <w:rsid w:val="00A14BEC"/>
    <w:rsid w:val="00A15BCD"/>
    <w:rsid w:val="00A27655"/>
    <w:rsid w:val="00A2787A"/>
    <w:rsid w:val="00A27C37"/>
    <w:rsid w:val="00A27E96"/>
    <w:rsid w:val="00A33E0C"/>
    <w:rsid w:val="00A34776"/>
    <w:rsid w:val="00A409C0"/>
    <w:rsid w:val="00A42ABE"/>
    <w:rsid w:val="00A43969"/>
    <w:rsid w:val="00A45B01"/>
    <w:rsid w:val="00A465CE"/>
    <w:rsid w:val="00A51C4C"/>
    <w:rsid w:val="00A61805"/>
    <w:rsid w:val="00A62FAC"/>
    <w:rsid w:val="00A63D0F"/>
    <w:rsid w:val="00A6714B"/>
    <w:rsid w:val="00A6729F"/>
    <w:rsid w:val="00A67857"/>
    <w:rsid w:val="00A7545B"/>
    <w:rsid w:val="00A81AAD"/>
    <w:rsid w:val="00A83811"/>
    <w:rsid w:val="00A839E9"/>
    <w:rsid w:val="00A85EE1"/>
    <w:rsid w:val="00A9385B"/>
    <w:rsid w:val="00A948EA"/>
    <w:rsid w:val="00A958FD"/>
    <w:rsid w:val="00AA1A91"/>
    <w:rsid w:val="00AA349E"/>
    <w:rsid w:val="00AA59E7"/>
    <w:rsid w:val="00AA745D"/>
    <w:rsid w:val="00AB1547"/>
    <w:rsid w:val="00AB23E6"/>
    <w:rsid w:val="00AB3FC1"/>
    <w:rsid w:val="00AB4E8E"/>
    <w:rsid w:val="00AB77B6"/>
    <w:rsid w:val="00AC563B"/>
    <w:rsid w:val="00AC7A07"/>
    <w:rsid w:val="00AD3EDF"/>
    <w:rsid w:val="00AD60A9"/>
    <w:rsid w:val="00AD641B"/>
    <w:rsid w:val="00AE00A5"/>
    <w:rsid w:val="00AE0217"/>
    <w:rsid w:val="00AE251B"/>
    <w:rsid w:val="00AE364D"/>
    <w:rsid w:val="00AE6320"/>
    <w:rsid w:val="00AF249F"/>
    <w:rsid w:val="00AF32C5"/>
    <w:rsid w:val="00AF38A0"/>
    <w:rsid w:val="00B04B89"/>
    <w:rsid w:val="00B12A18"/>
    <w:rsid w:val="00B15D9E"/>
    <w:rsid w:val="00B206E6"/>
    <w:rsid w:val="00B273AD"/>
    <w:rsid w:val="00B34D14"/>
    <w:rsid w:val="00B354E2"/>
    <w:rsid w:val="00B37BDC"/>
    <w:rsid w:val="00B40D55"/>
    <w:rsid w:val="00B41EF2"/>
    <w:rsid w:val="00B45E33"/>
    <w:rsid w:val="00B51DED"/>
    <w:rsid w:val="00B526BA"/>
    <w:rsid w:val="00B52880"/>
    <w:rsid w:val="00B53B08"/>
    <w:rsid w:val="00B5761D"/>
    <w:rsid w:val="00B6069E"/>
    <w:rsid w:val="00B63062"/>
    <w:rsid w:val="00B74D0A"/>
    <w:rsid w:val="00B74E73"/>
    <w:rsid w:val="00B778A4"/>
    <w:rsid w:val="00B77D89"/>
    <w:rsid w:val="00B81CD5"/>
    <w:rsid w:val="00B83A56"/>
    <w:rsid w:val="00B85A2D"/>
    <w:rsid w:val="00B9034C"/>
    <w:rsid w:val="00B90D84"/>
    <w:rsid w:val="00B91EB4"/>
    <w:rsid w:val="00B920B2"/>
    <w:rsid w:val="00B92291"/>
    <w:rsid w:val="00B944A3"/>
    <w:rsid w:val="00B95F7B"/>
    <w:rsid w:val="00B97B7A"/>
    <w:rsid w:val="00BA196E"/>
    <w:rsid w:val="00BA30AC"/>
    <w:rsid w:val="00BA46DC"/>
    <w:rsid w:val="00BA63FF"/>
    <w:rsid w:val="00BA6CE0"/>
    <w:rsid w:val="00BB0118"/>
    <w:rsid w:val="00BB0FE2"/>
    <w:rsid w:val="00BB1CAF"/>
    <w:rsid w:val="00BB5D1D"/>
    <w:rsid w:val="00BB755D"/>
    <w:rsid w:val="00BC15C8"/>
    <w:rsid w:val="00BD3314"/>
    <w:rsid w:val="00BE0C40"/>
    <w:rsid w:val="00BE70EE"/>
    <w:rsid w:val="00BF13F3"/>
    <w:rsid w:val="00BF294D"/>
    <w:rsid w:val="00C05A9F"/>
    <w:rsid w:val="00C100DD"/>
    <w:rsid w:val="00C105A3"/>
    <w:rsid w:val="00C146C8"/>
    <w:rsid w:val="00C16753"/>
    <w:rsid w:val="00C16FE7"/>
    <w:rsid w:val="00C20E57"/>
    <w:rsid w:val="00C2129E"/>
    <w:rsid w:val="00C23214"/>
    <w:rsid w:val="00C23B9D"/>
    <w:rsid w:val="00C25015"/>
    <w:rsid w:val="00C252FE"/>
    <w:rsid w:val="00C32FE0"/>
    <w:rsid w:val="00C33A97"/>
    <w:rsid w:val="00C36182"/>
    <w:rsid w:val="00C36184"/>
    <w:rsid w:val="00C53F35"/>
    <w:rsid w:val="00C57712"/>
    <w:rsid w:val="00C619E0"/>
    <w:rsid w:val="00C6373A"/>
    <w:rsid w:val="00C63E8E"/>
    <w:rsid w:val="00C64DFC"/>
    <w:rsid w:val="00C722B5"/>
    <w:rsid w:val="00C72C84"/>
    <w:rsid w:val="00C74062"/>
    <w:rsid w:val="00C7567A"/>
    <w:rsid w:val="00C765D1"/>
    <w:rsid w:val="00C767D2"/>
    <w:rsid w:val="00C770D4"/>
    <w:rsid w:val="00C82996"/>
    <w:rsid w:val="00C83AA1"/>
    <w:rsid w:val="00C86837"/>
    <w:rsid w:val="00C87312"/>
    <w:rsid w:val="00CA0128"/>
    <w:rsid w:val="00CA20FC"/>
    <w:rsid w:val="00CA272D"/>
    <w:rsid w:val="00CA64FB"/>
    <w:rsid w:val="00CB1C32"/>
    <w:rsid w:val="00CB3B5B"/>
    <w:rsid w:val="00CB4B92"/>
    <w:rsid w:val="00CC255E"/>
    <w:rsid w:val="00CD6A2D"/>
    <w:rsid w:val="00CE0BA9"/>
    <w:rsid w:val="00CE52C3"/>
    <w:rsid w:val="00CF1AEF"/>
    <w:rsid w:val="00CF232E"/>
    <w:rsid w:val="00CF2B66"/>
    <w:rsid w:val="00CF2C12"/>
    <w:rsid w:val="00CF651A"/>
    <w:rsid w:val="00D00EF3"/>
    <w:rsid w:val="00D040EE"/>
    <w:rsid w:val="00D049BE"/>
    <w:rsid w:val="00D07576"/>
    <w:rsid w:val="00D106E4"/>
    <w:rsid w:val="00D21E7F"/>
    <w:rsid w:val="00D25D6C"/>
    <w:rsid w:val="00D40E1E"/>
    <w:rsid w:val="00D4437D"/>
    <w:rsid w:val="00D45F14"/>
    <w:rsid w:val="00D463F2"/>
    <w:rsid w:val="00D46D10"/>
    <w:rsid w:val="00D5551A"/>
    <w:rsid w:val="00D57122"/>
    <w:rsid w:val="00D61C2D"/>
    <w:rsid w:val="00D61F1C"/>
    <w:rsid w:val="00D62251"/>
    <w:rsid w:val="00D65467"/>
    <w:rsid w:val="00D66F7D"/>
    <w:rsid w:val="00D80131"/>
    <w:rsid w:val="00D8111F"/>
    <w:rsid w:val="00D820A0"/>
    <w:rsid w:val="00D829CA"/>
    <w:rsid w:val="00D83FE1"/>
    <w:rsid w:val="00D861CE"/>
    <w:rsid w:val="00D8742E"/>
    <w:rsid w:val="00D87849"/>
    <w:rsid w:val="00D90D97"/>
    <w:rsid w:val="00D950DD"/>
    <w:rsid w:val="00D9575E"/>
    <w:rsid w:val="00D95CD8"/>
    <w:rsid w:val="00D95DD4"/>
    <w:rsid w:val="00D97870"/>
    <w:rsid w:val="00DA2966"/>
    <w:rsid w:val="00DA36D2"/>
    <w:rsid w:val="00DA744A"/>
    <w:rsid w:val="00DB130B"/>
    <w:rsid w:val="00DB6042"/>
    <w:rsid w:val="00DB653B"/>
    <w:rsid w:val="00DC68E7"/>
    <w:rsid w:val="00DC7557"/>
    <w:rsid w:val="00DD115F"/>
    <w:rsid w:val="00DD36F8"/>
    <w:rsid w:val="00DD5A44"/>
    <w:rsid w:val="00DE02A9"/>
    <w:rsid w:val="00DE0CAE"/>
    <w:rsid w:val="00DE7D2C"/>
    <w:rsid w:val="00DF0090"/>
    <w:rsid w:val="00DF3308"/>
    <w:rsid w:val="00DF3DE8"/>
    <w:rsid w:val="00DF4F95"/>
    <w:rsid w:val="00DF5FD6"/>
    <w:rsid w:val="00E023DE"/>
    <w:rsid w:val="00E04873"/>
    <w:rsid w:val="00E06100"/>
    <w:rsid w:val="00E10371"/>
    <w:rsid w:val="00E117E9"/>
    <w:rsid w:val="00E20022"/>
    <w:rsid w:val="00E20846"/>
    <w:rsid w:val="00E214AA"/>
    <w:rsid w:val="00E23B62"/>
    <w:rsid w:val="00E26C55"/>
    <w:rsid w:val="00E332BA"/>
    <w:rsid w:val="00E342E2"/>
    <w:rsid w:val="00E36ED7"/>
    <w:rsid w:val="00E37E8A"/>
    <w:rsid w:val="00E4085C"/>
    <w:rsid w:val="00E41980"/>
    <w:rsid w:val="00E434B7"/>
    <w:rsid w:val="00E46300"/>
    <w:rsid w:val="00E53A3F"/>
    <w:rsid w:val="00E55207"/>
    <w:rsid w:val="00E557F0"/>
    <w:rsid w:val="00E56691"/>
    <w:rsid w:val="00E567B1"/>
    <w:rsid w:val="00E57277"/>
    <w:rsid w:val="00E61595"/>
    <w:rsid w:val="00E62A08"/>
    <w:rsid w:val="00E65BC5"/>
    <w:rsid w:val="00E66A10"/>
    <w:rsid w:val="00E677F3"/>
    <w:rsid w:val="00E70758"/>
    <w:rsid w:val="00E74960"/>
    <w:rsid w:val="00E75282"/>
    <w:rsid w:val="00E76B29"/>
    <w:rsid w:val="00E80081"/>
    <w:rsid w:val="00E80594"/>
    <w:rsid w:val="00E81E24"/>
    <w:rsid w:val="00E824D8"/>
    <w:rsid w:val="00E82916"/>
    <w:rsid w:val="00E8293C"/>
    <w:rsid w:val="00E830A5"/>
    <w:rsid w:val="00E832EF"/>
    <w:rsid w:val="00E90BF3"/>
    <w:rsid w:val="00E93490"/>
    <w:rsid w:val="00E96C55"/>
    <w:rsid w:val="00EA1AB0"/>
    <w:rsid w:val="00EA46D9"/>
    <w:rsid w:val="00EB2F65"/>
    <w:rsid w:val="00EB2FD0"/>
    <w:rsid w:val="00EB4DF5"/>
    <w:rsid w:val="00EB6DDA"/>
    <w:rsid w:val="00EB7198"/>
    <w:rsid w:val="00EC1CF7"/>
    <w:rsid w:val="00EC5E14"/>
    <w:rsid w:val="00EC7A00"/>
    <w:rsid w:val="00EC7C7C"/>
    <w:rsid w:val="00ED3299"/>
    <w:rsid w:val="00ED5FF6"/>
    <w:rsid w:val="00EE36EE"/>
    <w:rsid w:val="00EE45BF"/>
    <w:rsid w:val="00EE472B"/>
    <w:rsid w:val="00EE4DAA"/>
    <w:rsid w:val="00EE54A6"/>
    <w:rsid w:val="00EE58F5"/>
    <w:rsid w:val="00EE6394"/>
    <w:rsid w:val="00EE67C0"/>
    <w:rsid w:val="00EF0B51"/>
    <w:rsid w:val="00EF6A30"/>
    <w:rsid w:val="00F00675"/>
    <w:rsid w:val="00F02309"/>
    <w:rsid w:val="00F0402C"/>
    <w:rsid w:val="00F060AF"/>
    <w:rsid w:val="00F105FB"/>
    <w:rsid w:val="00F17058"/>
    <w:rsid w:val="00F20A7B"/>
    <w:rsid w:val="00F20C89"/>
    <w:rsid w:val="00F21804"/>
    <w:rsid w:val="00F2182B"/>
    <w:rsid w:val="00F22C45"/>
    <w:rsid w:val="00F23C60"/>
    <w:rsid w:val="00F25361"/>
    <w:rsid w:val="00F32041"/>
    <w:rsid w:val="00F32771"/>
    <w:rsid w:val="00F32E7D"/>
    <w:rsid w:val="00F34244"/>
    <w:rsid w:val="00F34601"/>
    <w:rsid w:val="00F358B8"/>
    <w:rsid w:val="00F37BD5"/>
    <w:rsid w:val="00F4399D"/>
    <w:rsid w:val="00F43A2D"/>
    <w:rsid w:val="00F56E41"/>
    <w:rsid w:val="00F61030"/>
    <w:rsid w:val="00F70D60"/>
    <w:rsid w:val="00F82956"/>
    <w:rsid w:val="00F856EB"/>
    <w:rsid w:val="00F85FD4"/>
    <w:rsid w:val="00F86290"/>
    <w:rsid w:val="00F87093"/>
    <w:rsid w:val="00F8768A"/>
    <w:rsid w:val="00F9084D"/>
    <w:rsid w:val="00F90C6A"/>
    <w:rsid w:val="00F913C9"/>
    <w:rsid w:val="00F91C44"/>
    <w:rsid w:val="00F91CF7"/>
    <w:rsid w:val="00F9223B"/>
    <w:rsid w:val="00F929E4"/>
    <w:rsid w:val="00F92A06"/>
    <w:rsid w:val="00F956C5"/>
    <w:rsid w:val="00FA09BA"/>
    <w:rsid w:val="00FA2833"/>
    <w:rsid w:val="00FA5A91"/>
    <w:rsid w:val="00FA7F67"/>
    <w:rsid w:val="00FB1924"/>
    <w:rsid w:val="00FB340B"/>
    <w:rsid w:val="00FB3A61"/>
    <w:rsid w:val="00FB4008"/>
    <w:rsid w:val="00FB6898"/>
    <w:rsid w:val="00FC1134"/>
    <w:rsid w:val="00FC5F6B"/>
    <w:rsid w:val="00FD1A59"/>
    <w:rsid w:val="00FD5C0C"/>
    <w:rsid w:val="00FD7E00"/>
    <w:rsid w:val="00FE0A7F"/>
    <w:rsid w:val="00FE2A56"/>
    <w:rsid w:val="00FE5609"/>
    <w:rsid w:val="00FE6DBC"/>
    <w:rsid w:val="00FF3A63"/>
    <w:rsid w:val="00FF4343"/>
    <w:rsid w:val="00FF5376"/>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8B8D"/>
  <w15:chartTrackingRefBased/>
  <w15:docId w15:val="{CA43F9B9-0BF7-4770-BA4D-81E68AD9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7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2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73"/>
    <w:rPr>
      <w:rFonts w:ascii="Segoe UI" w:hAnsi="Segoe UI" w:cs="Segoe UI"/>
      <w:sz w:val="18"/>
      <w:szCs w:val="18"/>
    </w:rPr>
  </w:style>
  <w:style w:type="paragraph" w:styleId="ListParagraph">
    <w:name w:val="List Paragraph"/>
    <w:basedOn w:val="Normal"/>
    <w:uiPriority w:val="34"/>
    <w:qFormat/>
    <w:rsid w:val="00616D61"/>
    <w:pPr>
      <w:ind w:left="720"/>
      <w:contextualSpacing/>
    </w:pPr>
  </w:style>
  <w:style w:type="character" w:styleId="Hyperlink">
    <w:name w:val="Hyperlink"/>
    <w:basedOn w:val="DefaultParagraphFont"/>
    <w:uiPriority w:val="99"/>
    <w:unhideWhenUsed/>
    <w:rsid w:val="00FB6898"/>
    <w:rPr>
      <w:color w:val="0563C1" w:themeColor="hyperlink"/>
      <w:u w:val="single"/>
    </w:rPr>
  </w:style>
  <w:style w:type="character" w:customStyle="1" w:styleId="UnresolvedMention1">
    <w:name w:val="Unresolved Mention1"/>
    <w:basedOn w:val="DefaultParagraphFont"/>
    <w:uiPriority w:val="99"/>
    <w:semiHidden/>
    <w:unhideWhenUsed/>
    <w:rsid w:val="00FB6898"/>
    <w:rPr>
      <w:color w:val="605E5C"/>
      <w:shd w:val="clear" w:color="auto" w:fill="E1DFDD"/>
    </w:rPr>
  </w:style>
  <w:style w:type="table" w:styleId="TableGrid">
    <w:name w:val="Table Grid"/>
    <w:basedOn w:val="TableNormal"/>
    <w:uiPriority w:val="39"/>
    <w:rsid w:val="00192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19277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3">
    <w:name w:val="List Table 3 Accent 3"/>
    <w:basedOn w:val="TableNormal"/>
    <w:uiPriority w:val="48"/>
    <w:rsid w:val="0019277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uiPriority w:val="1"/>
    <w:qFormat/>
    <w:rsid w:val="00611291"/>
    <w:pPr>
      <w:spacing w:after="0" w:line="240" w:lineRule="auto"/>
    </w:pPr>
  </w:style>
  <w:style w:type="character" w:styleId="UnresolvedMention">
    <w:name w:val="Unresolved Mention"/>
    <w:basedOn w:val="DefaultParagraphFont"/>
    <w:uiPriority w:val="99"/>
    <w:semiHidden/>
    <w:unhideWhenUsed/>
    <w:rsid w:val="005B793C"/>
    <w:rPr>
      <w:color w:val="605E5C"/>
      <w:shd w:val="clear" w:color="auto" w:fill="E1DFDD"/>
    </w:rPr>
  </w:style>
  <w:style w:type="paragraph" w:styleId="Header">
    <w:name w:val="header"/>
    <w:basedOn w:val="Normal"/>
    <w:link w:val="HeaderChar"/>
    <w:uiPriority w:val="99"/>
    <w:unhideWhenUsed/>
    <w:rsid w:val="00AB2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3E6"/>
  </w:style>
  <w:style w:type="paragraph" w:styleId="Footer">
    <w:name w:val="footer"/>
    <w:basedOn w:val="Normal"/>
    <w:link w:val="FooterChar"/>
    <w:uiPriority w:val="99"/>
    <w:unhideWhenUsed/>
    <w:rsid w:val="00AB2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3E6"/>
  </w:style>
  <w:style w:type="character" w:styleId="FollowedHyperlink">
    <w:name w:val="FollowedHyperlink"/>
    <w:basedOn w:val="DefaultParagraphFont"/>
    <w:uiPriority w:val="99"/>
    <w:semiHidden/>
    <w:unhideWhenUsed/>
    <w:rsid w:val="00E62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2340">
      <w:bodyDiv w:val="1"/>
      <w:marLeft w:val="0"/>
      <w:marRight w:val="0"/>
      <w:marTop w:val="0"/>
      <w:marBottom w:val="0"/>
      <w:divBdr>
        <w:top w:val="none" w:sz="0" w:space="0" w:color="auto"/>
        <w:left w:val="none" w:sz="0" w:space="0" w:color="auto"/>
        <w:bottom w:val="none" w:sz="0" w:space="0" w:color="auto"/>
        <w:right w:val="none" w:sz="0" w:space="0" w:color="auto"/>
      </w:divBdr>
    </w:div>
    <w:div w:id="611517281">
      <w:bodyDiv w:val="1"/>
      <w:marLeft w:val="0"/>
      <w:marRight w:val="0"/>
      <w:marTop w:val="0"/>
      <w:marBottom w:val="0"/>
      <w:divBdr>
        <w:top w:val="none" w:sz="0" w:space="0" w:color="auto"/>
        <w:left w:val="none" w:sz="0" w:space="0" w:color="auto"/>
        <w:bottom w:val="none" w:sz="0" w:space="0" w:color="auto"/>
        <w:right w:val="none" w:sz="0" w:space="0" w:color="auto"/>
      </w:divBdr>
    </w:div>
    <w:div w:id="765152331">
      <w:bodyDiv w:val="1"/>
      <w:marLeft w:val="0"/>
      <w:marRight w:val="0"/>
      <w:marTop w:val="0"/>
      <w:marBottom w:val="0"/>
      <w:divBdr>
        <w:top w:val="none" w:sz="0" w:space="0" w:color="auto"/>
        <w:left w:val="none" w:sz="0" w:space="0" w:color="auto"/>
        <w:bottom w:val="none" w:sz="0" w:space="0" w:color="auto"/>
        <w:right w:val="none" w:sz="0" w:space="0" w:color="auto"/>
      </w:divBdr>
    </w:div>
    <w:div w:id="1881672897">
      <w:bodyDiv w:val="1"/>
      <w:marLeft w:val="0"/>
      <w:marRight w:val="0"/>
      <w:marTop w:val="0"/>
      <w:marBottom w:val="0"/>
      <w:divBdr>
        <w:top w:val="none" w:sz="0" w:space="0" w:color="auto"/>
        <w:left w:val="none" w:sz="0" w:space="0" w:color="auto"/>
        <w:bottom w:val="none" w:sz="0" w:space="0" w:color="auto"/>
        <w:right w:val="none" w:sz="0" w:space="0" w:color="auto"/>
      </w:divBdr>
    </w:div>
    <w:div w:id="1946182893">
      <w:bodyDiv w:val="1"/>
      <w:marLeft w:val="0"/>
      <w:marRight w:val="0"/>
      <w:marTop w:val="0"/>
      <w:marBottom w:val="0"/>
      <w:divBdr>
        <w:top w:val="none" w:sz="0" w:space="0" w:color="auto"/>
        <w:left w:val="none" w:sz="0" w:space="0" w:color="auto"/>
        <w:bottom w:val="none" w:sz="0" w:space="0" w:color="auto"/>
        <w:right w:val="none" w:sz="0" w:space="0" w:color="auto"/>
      </w:divBdr>
    </w:div>
    <w:div w:id="20011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097E-DDB9-4E22-B96B-E63929BD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Philip Thomas Bergmaier</cp:lastModifiedBy>
  <cp:revision>4</cp:revision>
  <cp:lastPrinted>2019-10-23T02:19:00Z</cp:lastPrinted>
  <dcterms:created xsi:type="dcterms:W3CDTF">2023-02-21T12:44:00Z</dcterms:created>
  <dcterms:modified xsi:type="dcterms:W3CDTF">2023-02-22T01:41:00Z</dcterms:modified>
</cp:coreProperties>
</file>